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36CA5" w:rsidRDefault="00136CA5" w:rsidP="00136CA5">
      <w:pPr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-900430</wp:posOffset>
            </wp:positionH>
            <wp:positionV relativeFrom="paragraph">
              <wp:posOffset>-719455</wp:posOffset>
            </wp:positionV>
            <wp:extent cx="7553325" cy="10686415"/>
            <wp:effectExtent l="0" t="0" r="9525" b="635"/>
            <wp:wrapNone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3325" cy="10686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br w:type="page"/>
      </w:r>
      <w:r>
        <w:rPr>
          <w:noProof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-900430</wp:posOffset>
            </wp:positionH>
            <wp:positionV relativeFrom="paragraph">
              <wp:posOffset>-719455</wp:posOffset>
            </wp:positionV>
            <wp:extent cx="7553325" cy="9886315"/>
            <wp:effectExtent l="0" t="0" r="9525" b="635"/>
            <wp:wrapNone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4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3325" cy="98863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br w:type="page"/>
      </w:r>
    </w:p>
    <w:p w:rsidR="00136CA5" w:rsidRDefault="00136CA5" w:rsidP="00136CA5">
      <w:pPr>
        <w:spacing w:after="12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lastRenderedPageBreak/>
        <w:t>Содержание</w:t>
      </w:r>
    </w:p>
    <w:p w:rsidR="00136CA5" w:rsidRDefault="00136CA5" w:rsidP="00891347">
      <w:pPr>
        <w:numPr>
          <w:ilvl w:val="0"/>
          <w:numId w:val="1"/>
        </w:numPr>
        <w:spacing w:after="0" w:line="240" w:lineRule="auto"/>
        <w:ind w:left="180" w:firstLine="0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Назначение образовательного модуля………………………………………………..…..4</w:t>
      </w:r>
    </w:p>
    <w:p w:rsidR="00136CA5" w:rsidRDefault="00136CA5" w:rsidP="00891347">
      <w:pPr>
        <w:numPr>
          <w:ilvl w:val="0"/>
          <w:numId w:val="1"/>
        </w:numPr>
        <w:spacing w:after="0" w:line="240" w:lineRule="auto"/>
        <w:ind w:left="180" w:firstLine="0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Характеристика образовательного модуля…………………………………………….....4</w:t>
      </w:r>
    </w:p>
    <w:p w:rsidR="00136CA5" w:rsidRDefault="00136CA5" w:rsidP="00891347">
      <w:pPr>
        <w:numPr>
          <w:ilvl w:val="0"/>
          <w:numId w:val="1"/>
        </w:numPr>
        <w:spacing w:after="0" w:line="240" w:lineRule="auto"/>
        <w:ind w:left="180" w:firstLine="0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Структура образовательного модуля……………………………………………………...9</w:t>
      </w:r>
    </w:p>
    <w:p w:rsidR="00136CA5" w:rsidRDefault="00136CA5" w:rsidP="00891347">
      <w:pPr>
        <w:numPr>
          <w:ilvl w:val="0"/>
          <w:numId w:val="1"/>
        </w:numPr>
        <w:spacing w:after="0" w:line="240" w:lineRule="auto"/>
        <w:ind w:left="180" w:firstLine="0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Методические указания для обучающихся по освоению модуля……………………....10</w:t>
      </w:r>
    </w:p>
    <w:p w:rsidR="00136CA5" w:rsidRDefault="00136CA5" w:rsidP="00891347">
      <w:pPr>
        <w:numPr>
          <w:ilvl w:val="0"/>
          <w:numId w:val="1"/>
        </w:numPr>
        <w:spacing w:after="0" w:line="240" w:lineRule="auto"/>
        <w:ind w:left="180" w:firstLine="0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Программы дисциплин образовательного модуля………………………………………11</w:t>
      </w:r>
    </w:p>
    <w:p w:rsidR="00136CA5" w:rsidRDefault="00136CA5" w:rsidP="00891347">
      <w:pPr>
        <w:numPr>
          <w:ilvl w:val="1"/>
          <w:numId w:val="1"/>
        </w:numPr>
        <w:spacing w:after="0" w:line="240" w:lineRule="auto"/>
        <w:ind w:left="180" w:firstLine="0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Программа дисциплины «Социальная экология»…………............................................11</w:t>
      </w:r>
    </w:p>
    <w:p w:rsidR="00136CA5" w:rsidRDefault="00136CA5" w:rsidP="00891347">
      <w:pPr>
        <w:numPr>
          <w:ilvl w:val="1"/>
          <w:numId w:val="1"/>
        </w:numPr>
        <w:spacing w:after="0" w:line="240" w:lineRule="auto"/>
        <w:ind w:left="180" w:firstLine="0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Программа дисциплины «Экология человека»…………................................................15</w:t>
      </w:r>
    </w:p>
    <w:p w:rsidR="00136CA5" w:rsidRDefault="00136CA5" w:rsidP="00891347">
      <w:pPr>
        <w:numPr>
          <w:ilvl w:val="1"/>
          <w:numId w:val="1"/>
        </w:numPr>
        <w:spacing w:after="0" w:line="240" w:lineRule="auto"/>
        <w:ind w:left="180" w:firstLine="0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Программа дисциплины «Устойчивое развитие человечества»…….............................19</w:t>
      </w:r>
    </w:p>
    <w:p w:rsidR="00136CA5" w:rsidRDefault="00136CA5" w:rsidP="00891347">
      <w:pPr>
        <w:numPr>
          <w:ilvl w:val="1"/>
          <w:numId w:val="1"/>
        </w:numPr>
        <w:spacing w:after="0" w:line="240" w:lineRule="auto"/>
        <w:ind w:left="180" w:firstLine="0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Программа учебного события «Организация и проведение </w:t>
      </w:r>
    </w:p>
    <w:p w:rsidR="00136CA5" w:rsidRDefault="00136CA5" w:rsidP="00136CA5">
      <w:pPr>
        <w:spacing w:after="0" w:line="240" w:lineRule="auto"/>
        <w:ind w:left="180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экологических акций»...................................................................................................................24</w:t>
      </w:r>
    </w:p>
    <w:p w:rsidR="00136CA5" w:rsidRDefault="00136CA5" w:rsidP="00891347">
      <w:pPr>
        <w:numPr>
          <w:ilvl w:val="1"/>
          <w:numId w:val="1"/>
        </w:numPr>
        <w:spacing w:after="0" w:line="240" w:lineRule="auto"/>
        <w:ind w:left="180" w:firstLine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Курсовые работы по модулю...............................................................................................28</w:t>
      </w:r>
    </w:p>
    <w:p w:rsidR="00136CA5" w:rsidRDefault="00136CA5" w:rsidP="00891347">
      <w:pPr>
        <w:numPr>
          <w:ilvl w:val="1"/>
          <w:numId w:val="1"/>
        </w:numPr>
        <w:spacing w:after="0" w:line="240" w:lineRule="auto"/>
        <w:ind w:left="180" w:firstLine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Программа дисциплины «Методы оценки экологических рисков для </w:t>
      </w:r>
    </w:p>
    <w:p w:rsidR="00136CA5" w:rsidRDefault="00136CA5" w:rsidP="00136CA5">
      <w:pPr>
        <w:spacing w:after="0" w:line="240" w:lineRule="auto"/>
        <w:ind w:left="18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здоровья населения»......................................................................................................................32</w:t>
      </w:r>
    </w:p>
    <w:p w:rsidR="00136CA5" w:rsidRDefault="00136CA5" w:rsidP="00891347">
      <w:pPr>
        <w:numPr>
          <w:ilvl w:val="1"/>
          <w:numId w:val="1"/>
        </w:numPr>
        <w:spacing w:after="0" w:line="240" w:lineRule="auto"/>
        <w:ind w:left="180" w:firstLine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Программа дисциплины «Основные этапы взаимодействия природы </w:t>
      </w:r>
    </w:p>
    <w:p w:rsidR="00136CA5" w:rsidRDefault="00136CA5" w:rsidP="00136CA5">
      <w:pPr>
        <w:spacing w:after="0" w:line="240" w:lineRule="auto"/>
        <w:ind w:left="18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и цивилизации»..............................................................................................................................35</w:t>
      </w:r>
    </w:p>
    <w:p w:rsidR="00136CA5" w:rsidRDefault="00136CA5" w:rsidP="00891347">
      <w:pPr>
        <w:numPr>
          <w:ilvl w:val="1"/>
          <w:numId w:val="1"/>
        </w:numPr>
        <w:spacing w:after="0" w:line="240" w:lineRule="auto"/>
        <w:ind w:left="180" w:firstLine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Программа дисциплины «Этно-экологические аспекты природопользования </w:t>
      </w:r>
    </w:p>
    <w:p w:rsidR="00136CA5" w:rsidRDefault="00136CA5" w:rsidP="00136CA5">
      <w:pPr>
        <w:spacing w:after="0" w:line="240" w:lineRule="auto"/>
        <w:ind w:left="18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в регионах».....................................................................................................................................39</w:t>
      </w:r>
    </w:p>
    <w:p w:rsidR="00136CA5" w:rsidRDefault="00136CA5" w:rsidP="00136CA5">
      <w:pPr>
        <w:spacing w:after="0" w:line="240" w:lineRule="auto"/>
        <w:ind w:left="18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6. Программа итоговой аттестации по модулю .......................................................................  43</w:t>
      </w:r>
    </w:p>
    <w:p w:rsidR="00136CA5" w:rsidRDefault="00136CA5" w:rsidP="00136CA5">
      <w:pPr>
        <w:spacing w:after="0" w:line="240" w:lineRule="auto"/>
        <w:ind w:left="180"/>
        <w:rPr>
          <w:rFonts w:ascii="Times New Roman" w:hAnsi="Times New Roman" w:cs="Times New Roman"/>
          <w:sz w:val="24"/>
          <w:szCs w:val="24"/>
          <w:lang w:eastAsia="ru-RU"/>
        </w:rPr>
      </w:pPr>
    </w:p>
    <w:p w:rsidR="00136CA5" w:rsidRDefault="00136CA5" w:rsidP="00136CA5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136CA5" w:rsidRDefault="00136CA5" w:rsidP="00136CA5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136CA5" w:rsidRDefault="00136CA5" w:rsidP="00136CA5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136CA5" w:rsidRDefault="00136CA5" w:rsidP="00136CA5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136CA5" w:rsidRDefault="00136CA5" w:rsidP="00136CA5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136CA5" w:rsidRDefault="00136CA5" w:rsidP="00136CA5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136CA5" w:rsidRDefault="00136CA5" w:rsidP="00136CA5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136CA5" w:rsidRDefault="00136CA5" w:rsidP="00136CA5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136CA5" w:rsidRDefault="00136CA5" w:rsidP="00136CA5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136CA5" w:rsidRDefault="00136CA5" w:rsidP="00136CA5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136CA5" w:rsidRDefault="00136CA5" w:rsidP="00136CA5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136CA5" w:rsidRDefault="00136CA5" w:rsidP="00136CA5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136CA5" w:rsidRDefault="00136CA5" w:rsidP="00136CA5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136CA5" w:rsidRDefault="00136CA5" w:rsidP="00136CA5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136CA5" w:rsidRDefault="00136CA5" w:rsidP="00136CA5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136CA5" w:rsidRDefault="00136CA5" w:rsidP="00136CA5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136CA5" w:rsidRDefault="00136CA5" w:rsidP="00136CA5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136CA5" w:rsidRDefault="00136CA5" w:rsidP="00136CA5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136CA5" w:rsidRDefault="00136CA5" w:rsidP="00136CA5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136CA5" w:rsidRDefault="00136CA5" w:rsidP="00136CA5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136CA5" w:rsidRDefault="00136CA5" w:rsidP="00136CA5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136CA5" w:rsidRDefault="00136CA5" w:rsidP="00136CA5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136CA5" w:rsidRDefault="00136CA5" w:rsidP="00136CA5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136CA5" w:rsidRDefault="00136CA5" w:rsidP="00136CA5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136CA5" w:rsidRDefault="00136CA5" w:rsidP="00136CA5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136CA5" w:rsidRDefault="00136CA5" w:rsidP="00136CA5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136CA5" w:rsidRDefault="00136CA5" w:rsidP="00136CA5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136CA5" w:rsidRDefault="00136CA5" w:rsidP="00136CA5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136CA5" w:rsidRDefault="00136CA5" w:rsidP="00136CA5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136CA5" w:rsidRDefault="00136CA5" w:rsidP="00136CA5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423781" w:rsidRDefault="00423781">
      <w:pPr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br w:type="page"/>
      </w:r>
    </w:p>
    <w:p w:rsidR="00136CA5" w:rsidRDefault="00136CA5" w:rsidP="00136CA5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136CA5" w:rsidRDefault="00136CA5" w:rsidP="00136CA5">
      <w:pPr>
        <w:spacing w:after="12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1. назначение модуля</w:t>
      </w:r>
    </w:p>
    <w:p w:rsidR="00136CA5" w:rsidRDefault="00136CA5" w:rsidP="00136CA5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Образовательный модуль предметной подготовки </w:t>
      </w:r>
      <w:r>
        <w:rPr>
          <w:rFonts w:ascii="Times New Roman" w:hAnsi="Times New Roman" w:cs="Times New Roman"/>
          <w:sz w:val="24"/>
          <w:szCs w:val="24"/>
        </w:rPr>
        <w:t>«Социальная экология и экология человека»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рекомендован для направления подготовки </w:t>
      </w:r>
      <w:r>
        <w:rPr>
          <w:rFonts w:ascii="Times New Roman" w:hAnsi="Times New Roman" w:cs="Times New Roman"/>
          <w:sz w:val="24"/>
          <w:szCs w:val="24"/>
        </w:rPr>
        <w:t>05.03.06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«Экология и природопользование». Адресная группа модуля – студенты 3 курса универсального бакалавриата.</w:t>
      </w:r>
    </w:p>
    <w:p w:rsidR="00136CA5" w:rsidRDefault="00136CA5" w:rsidP="00136CA5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Деятельностный подход при разработке программы модуля является основополагающим. </w:t>
      </w:r>
      <w:r>
        <w:rPr>
          <w:rFonts w:ascii="Times New Roman" w:hAnsi="Times New Roman" w:cs="Times New Roman"/>
          <w:sz w:val="24"/>
          <w:szCs w:val="24"/>
        </w:rPr>
        <w:t>В условиях деятельностного подхода осуществляется уход от информационного репродуктивного знания к знанию действия.</w:t>
      </w:r>
    </w:p>
    <w:p w:rsidR="00136CA5" w:rsidRDefault="00136CA5" w:rsidP="00136CA5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136CA5" w:rsidRDefault="00136CA5" w:rsidP="00136CA5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136CA5" w:rsidRDefault="00136CA5" w:rsidP="00136CA5">
      <w:pPr>
        <w:shd w:val="clear" w:color="auto" w:fill="FFFFFF"/>
        <w:spacing w:after="12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ХАРАКТЕРИСТИКА МОДУЛЯ</w:t>
      </w:r>
    </w:p>
    <w:p w:rsidR="00136CA5" w:rsidRDefault="00136CA5" w:rsidP="00136CA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2.1. Образовательные цели и задачи</w:t>
      </w:r>
    </w:p>
    <w:p w:rsidR="00136CA5" w:rsidRDefault="00136CA5" w:rsidP="00136CA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Модуль ставит своей </w:t>
      </w:r>
      <w:r>
        <w:rPr>
          <w:rFonts w:ascii="Times New Roman" w:hAnsi="Times New Roman" w:cs="Times New Roman"/>
          <w:b/>
          <w:bCs/>
          <w:sz w:val="24"/>
          <w:szCs w:val="24"/>
        </w:rPr>
        <w:t>целью</w:t>
      </w:r>
      <w:r>
        <w:rPr>
          <w:rFonts w:ascii="Times New Roman" w:hAnsi="Times New Roman" w:cs="Times New Roman"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создать условия для формирования у студентов </w:t>
      </w:r>
      <w:r>
        <w:rPr>
          <w:rFonts w:ascii="Times New Roman" w:hAnsi="Times New Roman" w:cs="Times New Roman"/>
          <w:sz w:val="24"/>
          <w:szCs w:val="24"/>
        </w:rPr>
        <w:t>базовых общепрофессиональных (общеэкологических) представлений о теоретических основах социальной экологии, экологии человека, устойчивого развития человечества, (организации и проведению экологических акций, методов оценки экологических рисков для здоровья населения, основных этапов взаимодействия природы и цивилизации, этно-экологических аспектов природопользования)</w:t>
      </w:r>
      <w:r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136CA5" w:rsidRDefault="00136CA5" w:rsidP="00136CA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Для достижения поставленной цели необходимо решить следующие </w:t>
      </w:r>
      <w:r>
        <w:rPr>
          <w:rFonts w:ascii="Times New Roman" w:hAnsi="Times New Roman" w:cs="Times New Roman"/>
          <w:b/>
          <w:bCs/>
          <w:sz w:val="24"/>
          <w:szCs w:val="24"/>
        </w:rPr>
        <w:t>задачи</w:t>
      </w:r>
      <w:r>
        <w:rPr>
          <w:rFonts w:ascii="Times New Roman" w:hAnsi="Times New Roman" w:cs="Times New Roman"/>
          <w:sz w:val="24"/>
          <w:szCs w:val="24"/>
        </w:rPr>
        <w:t>:</w:t>
      </w:r>
    </w:p>
    <w:p w:rsidR="00136CA5" w:rsidRDefault="00136CA5" w:rsidP="00136CA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 Обеспечить  условия для формирования компетенций в области базовых общепрофессиональных  (общеэкологических) знаний в области социальной экологии, экологии человека, устойчивого развития человечества.</w:t>
      </w:r>
    </w:p>
    <w:p w:rsidR="00136CA5" w:rsidRDefault="00136CA5" w:rsidP="00136CA5">
      <w:pPr>
        <w:autoSpaceDE w:val="0"/>
        <w:autoSpaceDN w:val="0"/>
        <w:adjustRightInd w:val="0"/>
        <w:spacing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 Способствовать освоению научно-методологических знаний и умений использовать социально-экологический подход в исследовании сообществ различного уровня, в области изучения и разработки современных моделей устойчивого развития.</w:t>
      </w:r>
    </w:p>
    <w:p w:rsidR="00136CA5" w:rsidRDefault="00136CA5" w:rsidP="00136CA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 Обеспечить условия для формирования ответственного отношения к учебной и будущей производственной деятельности, чувства личной ответственности за принятие решений по вопросам обеспечения экологической безопасности, для формирования у студентов экологической и гражданской ответственности за поддержания устойчивого развития биосферы Земли.</w:t>
      </w:r>
    </w:p>
    <w:p w:rsidR="00136CA5" w:rsidRDefault="00136CA5" w:rsidP="00136CA5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136CA5" w:rsidRDefault="00136CA5" w:rsidP="00136CA5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2.2. Образовательные результаты (ОР) выпускника</w:t>
      </w:r>
    </w:p>
    <w:tbl>
      <w:tblPr>
        <w:tblpPr w:leftFromText="180" w:rightFromText="180" w:bottomFromText="20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668"/>
        <w:gridCol w:w="2049"/>
        <w:gridCol w:w="2876"/>
        <w:gridCol w:w="2212"/>
        <w:gridCol w:w="2048"/>
      </w:tblGrid>
      <w:tr w:rsidR="00136CA5" w:rsidTr="00136CA5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CA5" w:rsidRDefault="00136CA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CA5" w:rsidRDefault="00136CA5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Содержание образовательных</w:t>
            </w:r>
          </w:p>
          <w:p w:rsidR="00136CA5" w:rsidRDefault="00136CA5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2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6CA5" w:rsidRDefault="00136CA5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Компетенции ОПОП</w:t>
            </w:r>
          </w:p>
          <w:p w:rsidR="00136CA5" w:rsidRDefault="00136CA5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136CA5" w:rsidTr="00136CA5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6CA5" w:rsidRDefault="00136CA5">
            <w:pPr>
              <w:spacing w:after="0" w:line="240" w:lineRule="auto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2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6CA5" w:rsidRDefault="00136CA5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ОР1.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Умеет применять знания теоретических дисциплин для оценки состояния социоприродных экосистем различного масштаба, для обеспечения устойчивого развития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социоприродных экосистем </w:t>
            </w:r>
          </w:p>
          <w:p w:rsidR="00136CA5" w:rsidRDefault="00136CA5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CA5" w:rsidRDefault="00136CA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Владение способностью использовать основные этапы и закономерности развития общества для формирования гражданской позиции (ОК-2);</w:t>
            </w:r>
          </w:p>
          <w:p w:rsidR="00136CA5" w:rsidRDefault="00136CA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Владение способностью работать в коллективе, толерантно воспринимать социальные, этнические, конфессиональные 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культурные различия (ОК-6);</w:t>
            </w:r>
          </w:p>
          <w:p w:rsidR="00136CA5" w:rsidRDefault="00136CA5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владением базовыми знаниями фундаментальных разделов физики, химии и биологии в объеме, необходимом для освоения физических, химических и биологических основ в экологии и природопользования; методами химического анализа, знаниями о современных динамических процессах в природе и техносфере, о состоянии геосфер Земли, экологии и эволюции биосферы, глобальных экологических проблемах, методами отбора и анализа геологических и биологических проб, а также навыками идентификации и описания биологического разнообразия, его оценки современными методами количественной обработки информации (ОПК-2),</w:t>
            </w:r>
          </w:p>
          <w:p w:rsidR="00136CA5" w:rsidRDefault="00136CA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владение базовыми общепрофессиональными (общеэкологические) представлениями о теоретических основах общей экологии, геоэкологии, экологии человека, социальной экологии, охраны окружающей среды (ОПК-4);</w:t>
            </w:r>
          </w:p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владение знанием основ природопользования, экономики природопользования, устойчивого развития,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оценки воздействия на окружающую среду, правовых основ природопользования и охраны окружающей среды (ОПК-6);</w:t>
            </w:r>
          </w:p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владение 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 (ОПК-9), </w:t>
            </w:r>
          </w:p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владение методами подготовки документации для экологической экспертизы различных видов проектного анализа, проведения инженерно-экологических исследований для оценки воздействия на окружающую среду разных видов хозяйственной деятельности, методами оценки воздействия хозяйственной деятельности на окружающую среду и здоровье населения, оценки экономического ущерба и рисков для природной среды, экономической эффективности природоохранных мероприятий, платы за пользование природными ресурсами (ПК-9);</w:t>
            </w:r>
          </w:p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владение способностью осуществлять контрольно-ревизионную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деятельность, экологический аудит, экологическое нормирование, разработку профилактических мероприятий по защите здоровья населения от негативных воздействий хозяйственной деятельности, проводить рекультивацию техногенных ландшафтов, знать принципы оптимизации среды обитания (ПК-10);</w:t>
            </w:r>
          </w:p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владение способностью проводить мероприятия и мониторинг по охране окружающей среды от вредных воздействий; осуществлять производственный экологический контроль (ПК-11); </w:t>
            </w:r>
          </w:p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владение знаниями в области общего ресурсоведения, регионального природопользования, картографии (ПК-16);</w:t>
            </w:r>
          </w:p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владение знаниями в области теоретических основ геохимии и геофизики окружающей среды, основ природопользования, экономики природопользования, устойчивого развития (ПК-18);</w:t>
            </w:r>
          </w:p>
          <w:p w:rsidR="00136CA5" w:rsidRDefault="00136CA5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владение способностью излагать и критически анализировать базовую информацию в области экологии и природопользования (ПК-20).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2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6CA5" w:rsidRDefault="00136CA5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Метод проблемного обучения </w:t>
            </w:r>
          </w:p>
          <w:p w:rsidR="00136CA5" w:rsidRDefault="00136CA5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136CA5" w:rsidRDefault="00136CA5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Исследовательский метод</w:t>
            </w:r>
          </w:p>
          <w:p w:rsidR="00136CA5" w:rsidRDefault="00136CA5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136CA5" w:rsidRDefault="00136CA5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Интерактивная лекция</w:t>
            </w:r>
          </w:p>
          <w:p w:rsidR="00136CA5" w:rsidRDefault="00136CA5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Тест в ЭИОС</w:t>
            </w:r>
          </w:p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Контрольная работа</w:t>
            </w:r>
          </w:p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Выступление с докладом и презентацией</w:t>
            </w:r>
          </w:p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Защита реферата</w:t>
            </w:r>
          </w:p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Эссе </w:t>
            </w:r>
          </w:p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Защита проекта</w:t>
            </w:r>
          </w:p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Портфолио </w:t>
            </w:r>
          </w:p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Отчет по практической работе</w:t>
            </w:r>
          </w:p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Отчет по лабораторной работе</w:t>
            </w:r>
          </w:p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Экзамен</w:t>
            </w:r>
          </w:p>
          <w:p w:rsidR="00E63F83" w:rsidRDefault="00E63F8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E63F83" w:rsidRDefault="00E63F8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63F8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Курсовая работа</w:t>
            </w:r>
          </w:p>
        </w:tc>
      </w:tr>
    </w:tbl>
    <w:p w:rsidR="00136CA5" w:rsidRDefault="00136CA5" w:rsidP="00136CA5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136CA5" w:rsidRDefault="00136CA5" w:rsidP="00136CA5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hAnsi="Times New Roman" w:cs="Times New Roman"/>
          <w:b/>
          <w:bCs/>
          <w:spacing w:val="-8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pacing w:val="-8"/>
          <w:sz w:val="24"/>
          <w:szCs w:val="24"/>
          <w:lang w:eastAsia="ru-RU"/>
        </w:rPr>
        <w:t xml:space="preserve">2. 3. 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Руководитель и преподаватели модуля</w:t>
      </w:r>
    </w:p>
    <w:p w:rsidR="00136CA5" w:rsidRDefault="00136CA5" w:rsidP="00136C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lastRenderedPageBreak/>
        <w:t>Руководитель: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Киселева Н.Ю. к.п.н., доц., доцент, кафедра экологического образования и рационального природопользования НГПУ им. К. Минина</w:t>
      </w:r>
    </w:p>
    <w:p w:rsidR="00136CA5" w:rsidRDefault="00136CA5" w:rsidP="00136C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Преподаватели:</w:t>
      </w:r>
    </w:p>
    <w:p w:rsidR="00136CA5" w:rsidRDefault="00136CA5" w:rsidP="00136C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Матвеева А.В., к.п.н., доц., доцент, кафедра экологического образования и рационального природопользования НГПУ им. К. Минина</w:t>
      </w:r>
    </w:p>
    <w:p w:rsidR="00136CA5" w:rsidRDefault="00136CA5" w:rsidP="00136CA5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136CA5" w:rsidRDefault="00136CA5" w:rsidP="00136CA5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2.4. Статус образовательного модуля</w:t>
      </w:r>
    </w:p>
    <w:p w:rsidR="00136CA5" w:rsidRDefault="00136CA5" w:rsidP="00136CA5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136CA5" w:rsidRDefault="00136CA5" w:rsidP="00136CA5">
      <w:pPr>
        <w:spacing w:line="240" w:lineRule="auto"/>
        <w:ind w:firstLine="72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Образовательный модуль «Социальная экология и экология человека» относится к предметной подготовке бакалавров в рамках универсального бакалавриата. Модуль является предшествующим для модулей профильной подготовки «Исследования и обработка информации в природопользовании» и «Экологическое проектирование хозяйственной деятельности». Для освоения модуля необходимы компетенции, сформированные в процессе изучения модуля «Естественнонаучные основы профессиональной деятельности»  - ОПК-2 обладать базовыми знаниями фундаментальных разделов физики, химии и биологии в объеме, необходимом для освоения физических, химических и биологических основ в экологии и природопользовании; владеть методами химического анализа, а также методами отбора и анализа геологических и биологических проб; иметь навыки идентификации и описания биологического разнообразия, его оценки современными методами количественной обработки информации; и модуля «Биоэкология и охрана окружающей среды» - ОПК-6</w:t>
      </w:r>
      <w:r>
        <w:rPr>
          <w:rFonts w:ascii="Times New Roman" w:hAnsi="Times New Roman" w:cs="Times New Roman"/>
          <w:color w:val="000000"/>
          <w:sz w:val="24"/>
          <w:szCs w:val="24"/>
          <w:lang w:eastAsia="ru-RU"/>
        </w:rPr>
        <w:t xml:space="preserve"> владеть знаниями основ природопользования, экономики природопользования, устойчивого развития, оценки воздействия на окружающую среду, правовых основ природопользования и охраны окружающей среды </w:t>
      </w:r>
      <w:r>
        <w:rPr>
          <w:rFonts w:ascii="Times New Roman" w:hAnsi="Times New Roman" w:cs="Times New Roman"/>
          <w:sz w:val="24"/>
          <w:szCs w:val="24"/>
          <w:lang w:eastAsia="ru-RU"/>
        </w:rPr>
        <w:t>иметь профессионально профилированные знания и практические навыки в общей геологии, теоретической и практической географии, общего почвоведения и обладать способностью их использовать в области экологии и природопользования; ПК-9 в</w:t>
      </w:r>
      <w:r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ладеть методами оценки воздействия хозяйственной деятельности на окружающую среду и здоровье населения.оценки рисков для природной среды</w:t>
      </w:r>
    </w:p>
    <w:p w:rsidR="00136CA5" w:rsidRDefault="00136CA5" w:rsidP="00136CA5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2.5. Трудоемкость модуля</w:t>
      </w:r>
    </w:p>
    <w:p w:rsidR="00136CA5" w:rsidRDefault="00136CA5" w:rsidP="00136CA5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Ind w:w="-38" w:type="dxa"/>
        <w:tblLayout w:type="fixed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7482"/>
        <w:gridCol w:w="2235"/>
      </w:tblGrid>
      <w:tr w:rsidR="00136CA5" w:rsidTr="00136CA5">
        <w:trPr>
          <w:trHeight w:hRule="exact" w:val="410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136CA5" w:rsidRDefault="00136CA5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136CA5" w:rsidRDefault="00136CA5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Час./з.е.</w:t>
            </w:r>
          </w:p>
        </w:tc>
      </w:tr>
      <w:tr w:rsidR="00136CA5" w:rsidTr="00136CA5">
        <w:trPr>
          <w:trHeight w:hRule="exact" w:val="410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136CA5" w:rsidRDefault="00136CA5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136CA5" w:rsidRDefault="00136CA5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396/11</w:t>
            </w:r>
          </w:p>
        </w:tc>
      </w:tr>
      <w:tr w:rsidR="00136CA5" w:rsidTr="00136CA5">
        <w:trPr>
          <w:trHeight w:hRule="exact" w:val="355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136CA5" w:rsidRDefault="00136CA5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136CA5" w:rsidRDefault="00136CA5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216/6</w:t>
            </w:r>
          </w:p>
        </w:tc>
      </w:tr>
      <w:tr w:rsidR="00136CA5" w:rsidTr="00136CA5">
        <w:trPr>
          <w:trHeight w:hRule="exact" w:val="428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136CA5" w:rsidRDefault="00136CA5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136CA5" w:rsidRDefault="00136CA5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162/4,5</w:t>
            </w:r>
          </w:p>
        </w:tc>
      </w:tr>
      <w:tr w:rsidR="00136CA5" w:rsidTr="00136CA5">
        <w:trPr>
          <w:trHeight w:hRule="exact" w:val="352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136CA5" w:rsidRDefault="00136CA5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практика, недель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136CA5" w:rsidRDefault="00136CA5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  <w:tr w:rsidR="00136CA5" w:rsidTr="00136CA5">
        <w:trPr>
          <w:trHeight w:hRule="exact" w:val="352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136CA5" w:rsidRDefault="00136CA5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итоговая аттестация, недель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136CA5" w:rsidRDefault="00136CA5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136CA5" w:rsidRDefault="00136CA5" w:rsidP="00136CA5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  <w:sectPr w:rsidR="00136CA5">
          <w:pgSz w:w="11906" w:h="16838"/>
          <w:pgMar w:top="1134" w:right="851" w:bottom="1134" w:left="1418" w:header="709" w:footer="709" w:gutter="0"/>
          <w:cols w:space="720"/>
        </w:sectPr>
      </w:pPr>
    </w:p>
    <w:p w:rsidR="00136CA5" w:rsidRDefault="00136CA5" w:rsidP="00136CA5">
      <w:pPr>
        <w:shd w:val="clear" w:color="auto" w:fill="FFFFFF"/>
        <w:tabs>
          <w:tab w:val="left" w:pos="814"/>
        </w:tabs>
        <w:spacing w:after="0" w:line="240" w:lineRule="auto"/>
        <w:ind w:left="720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lastRenderedPageBreak/>
        <w:t>3. Структура модуля</w:t>
      </w:r>
    </w:p>
    <w:p w:rsidR="00136CA5" w:rsidRDefault="00136CA5" w:rsidP="00136CA5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«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Социальная экология и экология человека</w:t>
      </w:r>
      <w:r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»</w:t>
      </w:r>
    </w:p>
    <w:tbl>
      <w:tblPr>
        <w:tblW w:w="5000" w:type="pct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368"/>
        <w:gridCol w:w="3198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136CA5" w:rsidTr="00136CA5">
        <w:trPr>
          <w:trHeight w:val="302"/>
        </w:trPr>
        <w:tc>
          <w:tcPr>
            <w:tcW w:w="13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1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Трудоемкость  (з.е.)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136CA5" w:rsidRDefault="00136C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136CA5" w:rsidTr="00136CA5"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4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36CA5" w:rsidTr="00136CA5"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136CA5" w:rsidRDefault="00136C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36CA5" w:rsidTr="00136CA5">
        <w:tc>
          <w:tcPr>
            <w:tcW w:w="14785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 w:rsidP="00891347">
            <w:pPr>
              <w:numPr>
                <w:ilvl w:val="0"/>
                <w:numId w:val="2"/>
              </w:numPr>
              <w:tabs>
                <w:tab w:val="left" w:pos="600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136CA5" w:rsidTr="00136CA5"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К.М.10.01</w:t>
            </w:r>
          </w:p>
        </w:tc>
        <w:tc>
          <w:tcPr>
            <w:tcW w:w="3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textAlignment w:val="baseline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Социальная экология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ор1.1.1,1.1.2</w:t>
            </w:r>
          </w:p>
        </w:tc>
      </w:tr>
      <w:tr w:rsidR="00136CA5" w:rsidTr="00136CA5"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К.М.10.02</w:t>
            </w:r>
          </w:p>
        </w:tc>
        <w:tc>
          <w:tcPr>
            <w:tcW w:w="3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textAlignment w:val="baseline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Экология человека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ор1.2.1,1.2.2</w:t>
            </w:r>
          </w:p>
        </w:tc>
      </w:tr>
      <w:tr w:rsidR="00136CA5" w:rsidTr="00136CA5"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К.М.10.03</w:t>
            </w:r>
          </w:p>
        </w:tc>
        <w:tc>
          <w:tcPr>
            <w:tcW w:w="3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textAlignment w:val="baseline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Устойчивое развитие человечества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ор1.3.1,1.3.2</w:t>
            </w:r>
          </w:p>
        </w:tc>
      </w:tr>
      <w:tr w:rsidR="00136CA5" w:rsidTr="00136CA5"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К.М.10.04</w:t>
            </w:r>
          </w:p>
        </w:tc>
        <w:tc>
          <w:tcPr>
            <w:tcW w:w="3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textAlignment w:val="baseline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Организация и проведение экологических акций (учебное событие)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ор1.4.1,1.4.2</w:t>
            </w:r>
          </w:p>
        </w:tc>
      </w:tr>
      <w:tr w:rsidR="00136CA5" w:rsidTr="00136CA5"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К.М.10.05</w:t>
            </w:r>
          </w:p>
          <w:p w:rsidR="00136CA5" w:rsidRDefault="00136C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(К)</w:t>
            </w:r>
          </w:p>
        </w:tc>
        <w:tc>
          <w:tcPr>
            <w:tcW w:w="3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ind w:right="-150"/>
              <w:textAlignment w:val="baseline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Курсовые работы по модулю "Социальная экология и экология человека"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Курсовая работа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ОР1.5.1,1.5.2</w:t>
            </w:r>
          </w:p>
        </w:tc>
      </w:tr>
      <w:tr w:rsidR="00136CA5" w:rsidTr="00136CA5">
        <w:tc>
          <w:tcPr>
            <w:tcW w:w="14785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2. Дисциплины по выбору (выбрать 1 из 3)</w:t>
            </w:r>
          </w:p>
        </w:tc>
      </w:tr>
      <w:tr w:rsidR="00136CA5" w:rsidTr="00136CA5"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К.М.10.ДВ.01.01</w:t>
            </w:r>
          </w:p>
        </w:tc>
        <w:tc>
          <w:tcPr>
            <w:tcW w:w="3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textAlignment w:val="baseline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Методы оценки экологических рисков для здоровья населения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оценка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ор1.6.1,1.6.2</w:t>
            </w:r>
          </w:p>
        </w:tc>
      </w:tr>
      <w:tr w:rsidR="00136CA5" w:rsidTr="00136CA5"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К.М.10.ДВ.01.02</w:t>
            </w:r>
          </w:p>
        </w:tc>
        <w:tc>
          <w:tcPr>
            <w:tcW w:w="3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textAlignment w:val="baseline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Основные этапы взаимодействия природы и цивилизации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оценка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ор1.7.1,1.7.2</w:t>
            </w:r>
          </w:p>
        </w:tc>
      </w:tr>
      <w:tr w:rsidR="00136CA5" w:rsidTr="00136CA5"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К.М.10.ДВ.01.03</w:t>
            </w:r>
          </w:p>
        </w:tc>
        <w:tc>
          <w:tcPr>
            <w:tcW w:w="3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textAlignment w:val="baseline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Этно-экологические аспекты природопользования в регионах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оценка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ор1.8.1,1.8.2</w:t>
            </w:r>
          </w:p>
        </w:tc>
      </w:tr>
      <w:tr w:rsidR="00136CA5" w:rsidTr="00136CA5">
        <w:tc>
          <w:tcPr>
            <w:tcW w:w="14785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3. Практика</w:t>
            </w:r>
          </w:p>
        </w:tc>
      </w:tr>
      <w:tr w:rsidR="00136CA5" w:rsidTr="00136CA5"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textAlignment w:val="baseline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Не предусмотрена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6CA5" w:rsidRDefault="00136CA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36CA5" w:rsidTr="00136CA5">
        <w:tc>
          <w:tcPr>
            <w:tcW w:w="14785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ind w:left="317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4. аттестация</w:t>
            </w:r>
          </w:p>
        </w:tc>
      </w:tr>
      <w:tr w:rsidR="00136CA5" w:rsidTr="00136CA5"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Л.М.10.06 (К)</w:t>
            </w:r>
          </w:p>
        </w:tc>
        <w:tc>
          <w:tcPr>
            <w:tcW w:w="3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Экзамены по модулю «Социальная экология и экология человека"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ОР1</w:t>
            </w:r>
          </w:p>
        </w:tc>
      </w:tr>
    </w:tbl>
    <w:p w:rsidR="00136CA5" w:rsidRDefault="00136CA5" w:rsidP="00136CA5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  <w:sectPr w:rsidR="00136CA5">
          <w:pgSz w:w="16838" w:h="11906" w:orient="landscape"/>
          <w:pgMar w:top="993" w:right="851" w:bottom="851" w:left="1418" w:header="709" w:footer="709" w:gutter="0"/>
          <w:cols w:space="720"/>
        </w:sectPr>
      </w:pPr>
    </w:p>
    <w:p w:rsidR="00136CA5" w:rsidRDefault="00136CA5" w:rsidP="00136CA5">
      <w:pPr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lastRenderedPageBreak/>
        <w:t>4. Методические указания для обучающихся</w:t>
      </w:r>
    </w:p>
    <w:p w:rsidR="00136CA5" w:rsidRDefault="00136CA5" w:rsidP="00136CA5">
      <w:pPr>
        <w:spacing w:after="12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по освоению Модуля</w:t>
      </w:r>
    </w:p>
    <w:p w:rsidR="00136CA5" w:rsidRDefault="00136CA5" w:rsidP="00136C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136CA5" w:rsidRDefault="00136CA5" w:rsidP="00136CA5">
      <w:pPr>
        <w:tabs>
          <w:tab w:val="left" w:pos="318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Основной целью освоения модуля «Социальная экология и экология человека» является формирование системы знаний теоретических дисциплин для обеспечения устойчивого развития социоприродных экосистем различного масштаба.  Модуль  включает изучение базовых и вариативных дисциплин, позволяющих сформировать общепрофессиональные (общеэкологические) знания, - «</w:t>
      </w:r>
      <w:r>
        <w:rPr>
          <w:rFonts w:ascii="Times New Roman" w:hAnsi="Times New Roman" w:cs="Times New Roman"/>
          <w:sz w:val="24"/>
          <w:szCs w:val="24"/>
          <w:lang w:eastAsia="ru-RU"/>
        </w:rPr>
        <w:t>Социальная экология», «Экология человека», «Устойчивое развитие человечества», «Организация и проведение экологических акций (учебное событие)», «Методы оценки экологических рисков для здоровья населения», «Основные этапы взаимодействия природы и цивилизации», «Этно-экологические аспекты природопользования в регионах».</w:t>
      </w:r>
    </w:p>
    <w:p w:rsidR="00136CA5" w:rsidRDefault="00136CA5" w:rsidP="00136CA5">
      <w:pPr>
        <w:tabs>
          <w:tab w:val="left" w:pos="318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Задачи модуля состоят в формировании у студента экологического мышления, основанного на анализе различных причинно-следственных связей между природными процессами и выработке навыков получения объективных выводов о состоянии ссоциоприродных экосистем в зависимости от степени и характера естественных или антропогенных воздействий.</w:t>
      </w:r>
    </w:p>
    <w:p w:rsidR="00136CA5" w:rsidRDefault="00136CA5" w:rsidP="00136CA5">
      <w:pPr>
        <w:tabs>
          <w:tab w:val="left" w:pos="318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 xml:space="preserve">Основные дисциплины модуля студенты изучают на лекционных и практических занятиях, в электронной системе и самостоятельно по рекомендуемым учебным пособиям. Наиболее важные и сложные разделы дисциплин, а также недостаточно освещенные в литературе вопросы излагаются  преподавателями на лекциях и практических занятиях. </w:t>
      </w:r>
      <w:r>
        <w:rPr>
          <w:rFonts w:ascii="Times New Roman" w:hAnsi="Times New Roman" w:cs="Times New Roman"/>
          <w:sz w:val="24"/>
          <w:szCs w:val="24"/>
          <w:lang w:eastAsia="ru-RU"/>
        </w:rPr>
        <w:t>Для  освоения программы модуля активно используется электронная информационно-образовательная среда университета (ЭИОС), которая обеспечивает студентам:</w:t>
      </w:r>
    </w:p>
    <w:p w:rsidR="00136CA5" w:rsidRDefault="00136CA5" w:rsidP="00891347">
      <w:pPr>
        <w:numPr>
          <w:ilvl w:val="0"/>
          <w:numId w:val="3"/>
        </w:numPr>
        <w:spacing w:after="0" w:line="240" w:lineRule="auto"/>
        <w:ind w:left="0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постоянный доступ к электронным версиям всех дисциплин модуля,</w:t>
      </w:r>
    </w:p>
    <w:p w:rsidR="00136CA5" w:rsidRDefault="00136CA5" w:rsidP="00891347">
      <w:pPr>
        <w:numPr>
          <w:ilvl w:val="0"/>
          <w:numId w:val="3"/>
        </w:numPr>
        <w:spacing w:after="0" w:line="240" w:lineRule="auto"/>
        <w:ind w:left="0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информацию о личных результатах обучения и достижениях,</w:t>
      </w:r>
    </w:p>
    <w:p w:rsidR="00136CA5" w:rsidRDefault="00136CA5" w:rsidP="00891347">
      <w:pPr>
        <w:numPr>
          <w:ilvl w:val="0"/>
          <w:numId w:val="3"/>
        </w:numPr>
        <w:spacing w:after="0" w:line="240" w:lineRule="auto"/>
        <w:ind w:left="0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оперативную связь с преподавателем.</w:t>
      </w:r>
    </w:p>
    <w:p w:rsidR="00136CA5" w:rsidRDefault="00136CA5" w:rsidP="00136C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Успешное освоение модуля предполагает постоянную работу на лекционных, практических, семинарских занятиях и в процессе самоподготовки.</w:t>
      </w:r>
    </w:p>
    <w:p w:rsidR="00136CA5" w:rsidRDefault="00136CA5" w:rsidP="00136C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 xml:space="preserve">Лекции являются важной составляющей учебного процесса. Они направлены на то, чтобы </w:t>
      </w:r>
      <w:r>
        <w:rPr>
          <w:rFonts w:ascii="Times New Roman" w:hAnsi="Times New Roman" w:cs="Times New Roman"/>
          <w:color w:val="252525"/>
          <w:sz w:val="24"/>
          <w:szCs w:val="24"/>
          <w:lang w:eastAsia="ru-RU"/>
        </w:rPr>
        <w:t xml:space="preserve">дать обучающимся современные, целостные, взаимосвязанные знания, обеспечить в процессе лекции творческую работу студентов. 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В ходе лекции необходимо следить за ходом изложения материала лектора и вести конспект. Конспектирование лекции – одна из форм активной самостоятельной работы, требующая навыков и умений кратко, системно, последовательно и логично формировать положения тем. </w:t>
      </w:r>
    </w:p>
    <w:p w:rsidR="00136CA5" w:rsidRDefault="00136CA5" w:rsidP="00136C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>На практических и семинарских занятиях студенты приобретают навыки работы с научными текстами, выполнения расчетно-аналитических задач, ведения дискуссий, выступления на семинарах с подготовленными сообщениями и защиты презентаций и рефератов. На аудиторные лекционные и практические занятия выносится лишь часть материала, имеющего принципиально важное значение для изучения дисциплин.</w:t>
      </w: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New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NewRoman" w:hAnsi="Times New Roman" w:cs="Times New Roman"/>
          <w:sz w:val="24"/>
          <w:szCs w:val="24"/>
          <w:lang w:eastAsia="ru-RU"/>
        </w:rPr>
        <w:t>Для качественного  освоения дисциплин большое значение имеет самостоятельная работа, которая может осуществляться студентами индивидуально и под руководством преподавателя. Самостоятельная работа студентов предполагает самостоятельное изучение отдельных тем, дополнительную подготовку студентов к каждому семинарскому и практическому занятию.</w:t>
      </w: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New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NewRoman" w:hAnsi="Times New Roman" w:cs="Times New Roman"/>
          <w:sz w:val="24"/>
          <w:szCs w:val="24"/>
          <w:lang w:eastAsia="ru-RU"/>
        </w:rPr>
        <w:t>Самостоятельная работа студентов является важной формой образовательного процесса. Она реализуется непосредственно в процессе аудиторных занятий, в контакте с преподавателем вне рамок расписания, а также в библиотеке, дома, при выполнении студентом учебных и творческих задач. Студент должен осмысленно и самостоятельно работать с учебным материалом, с научной информацией, осваивать интернет-ресурсы и программное обеспечение, тем самым закладывая основы самоорганизации и самовоспитания, а значит и умение в дальнейшем непрерывно повышать свою квалификацию.</w:t>
      </w: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New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NewRoman" w:hAnsi="Times New Roman" w:cs="Times New Roman"/>
          <w:sz w:val="24"/>
          <w:szCs w:val="24"/>
          <w:lang w:eastAsia="ru-RU"/>
        </w:rPr>
        <w:lastRenderedPageBreak/>
        <w:t>Освоение программы модуля предполагает участие студента в контрольных мероприятиях, позволяющих оценить результаты обучения. Средства оценивания образовательных результатов представлены в рейтинг-планах по каждой дисциплине и позволяют осуществить следующие виды контроля:</w:t>
      </w:r>
    </w:p>
    <w:p w:rsidR="00136CA5" w:rsidRDefault="00136CA5" w:rsidP="00891347">
      <w:pPr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NewRoman" w:hAnsi="Times New Roman" w:cs="Times New Roman"/>
          <w:sz w:val="24"/>
          <w:szCs w:val="24"/>
          <w:lang w:eastAsia="ru-RU"/>
        </w:rPr>
        <w:t>текущий контроль, то есть регулярное отслеживание уровня усвоения материала на лекциях, семинарских и практических занятиях;</w:t>
      </w:r>
    </w:p>
    <w:p w:rsidR="00136CA5" w:rsidRDefault="00136CA5" w:rsidP="00891347">
      <w:pPr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NewRoman" w:hAnsi="Times New Roman" w:cs="Times New Roman"/>
          <w:sz w:val="24"/>
          <w:szCs w:val="24"/>
          <w:lang w:eastAsia="ru-RU"/>
        </w:rPr>
        <w:t>промежуточный контроль по окончании изучения раздела дисциплины;</w:t>
      </w:r>
    </w:p>
    <w:p w:rsidR="00136CA5" w:rsidRDefault="00136CA5" w:rsidP="00891347">
      <w:pPr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NewRoman" w:hAnsi="Times New Roman" w:cs="Times New Roman"/>
          <w:sz w:val="24"/>
          <w:szCs w:val="24"/>
          <w:lang w:eastAsia="ru-RU"/>
        </w:rPr>
        <w:t>самоконтроль, осуществляемый студентом в процессе изучения дисциплины при подготовке к контрольным мероприятиям;</w:t>
      </w:r>
    </w:p>
    <w:p w:rsidR="00136CA5" w:rsidRDefault="00136CA5" w:rsidP="00891347">
      <w:pPr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NewRoman" w:hAnsi="Times New Roman" w:cs="Times New Roman"/>
          <w:sz w:val="24"/>
          <w:szCs w:val="24"/>
          <w:lang w:eastAsia="ru-RU"/>
        </w:rPr>
        <w:t>итоговый контроль по дисциплине в виде зачета или экзамена.</w:t>
      </w:r>
    </w:p>
    <w:p w:rsidR="00136CA5" w:rsidRDefault="00136CA5" w:rsidP="00136CA5">
      <w:pPr>
        <w:spacing w:after="12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:rsidR="00136CA5" w:rsidRDefault="00136CA5" w:rsidP="00136CA5">
      <w:pPr>
        <w:spacing w:after="12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5. ПРОГРАММЫ ДИСЦИПЛИН МОДУЛЯ</w:t>
      </w:r>
    </w:p>
    <w:p w:rsidR="00136CA5" w:rsidRDefault="00136CA5" w:rsidP="00136CA5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5.1. ПРОГРАММА ДИСЦИПЛИНЫ «СОЦИАЛЬНАЯ ЭКОЛОГИЯ»</w:t>
      </w: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136CA5" w:rsidRDefault="00136CA5" w:rsidP="00136CA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136CA5" w:rsidRDefault="00136CA5" w:rsidP="00136CA5">
      <w:pPr>
        <w:spacing w:line="240" w:lineRule="auto"/>
        <w:ind w:firstLine="284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Преподавание социальной экологии </w:t>
      </w:r>
      <w:r>
        <w:rPr>
          <w:rFonts w:ascii="Times New Roman" w:hAnsi="Times New Roman" w:cs="Times New Roman"/>
          <w:sz w:val="24"/>
          <w:szCs w:val="24"/>
          <w:lang w:eastAsia="ru-RU"/>
        </w:rPr>
        <w:softHyphen/>
        <w:t xml:space="preserve"> необходимый компонент подготовки высококвалифицированного специалиста, предусмотренный Федеральным Государственным образовательным стандартом высшего образования. Воспитание всесторонне и гармонично развитой личности, ее социализация как основная цель профессиональной деятельности социального педагога включает формирование экологического сознания и экологической культуры. Поэтому специалист данного профиля должен иметь углубленные знания основ экологии, представления о структуре и функционировании экологических систем и биосферы в целом, понимать необходимость сохранения окружающей среды как среды формирования и жизнедеятельности человека, находить пути решения экологических проблем.</w:t>
      </w: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В предлагаемом курсе социальной экологии дан сжатый исторический анализ возникновения и развития социальной экологии как науки, раскрываются ее предмет, метод и задачи, излагаются базовые, ключевые положения: понятие экосистемы и окружающей среды, проблемы ее сохранения; проблемы глобального экологического кризиса и возможности его преодоления; содержание экологического сознания и экологического образования, экологической политики, пути формирования экологической этики и экологической культуры. Показана взаимосвязь экологии, здоровья и демографических проблем в достижении устойчивого развития.</w:t>
      </w: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136CA5" w:rsidRDefault="00136CA5" w:rsidP="00136CA5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«Социальная экология» является обязательной дисциплиной модуля предметной подготовки  «Социальная экология и экология человека».</w:t>
      </w:r>
    </w:p>
    <w:p w:rsidR="00136CA5" w:rsidRDefault="00136CA5" w:rsidP="00136CA5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Дисциплины, на которых базируется данная дисциплина: дисциплины модуля «Естественнонаучные основы профессиональной деятельности» - Общая экология, Биосфера Земли; дисциплины модуля «Основы экологии и природопользования»: Геоэкология, Основы природопользования, Системы природопользования.</w:t>
      </w:r>
    </w:p>
    <w:p w:rsidR="00136CA5" w:rsidRDefault="00136CA5" w:rsidP="00136CA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Дисциплины, для которых данная дисциплина  является предшествующей:  Экодиагностика территорий, Экономико-правовые проблемы природопользования, Экономика природопользования, Правовые основы природопользования и охраны окружающей среды, Ресурсоведение, Естественные и техногенные процессы в биосфере, Экологическое проектирование хозяйственной деятельности,</w:t>
      </w:r>
    </w:p>
    <w:p w:rsidR="00136CA5" w:rsidRDefault="00136CA5" w:rsidP="00136CA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Оценка воздействия на окружающую среду.</w:t>
      </w: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136CA5" w:rsidRDefault="00136CA5" w:rsidP="00136CA5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iCs/>
          <w:sz w:val="24"/>
          <w:szCs w:val="24"/>
        </w:rPr>
        <w:lastRenderedPageBreak/>
        <w:t>Цель дисциплины</w:t>
      </w:r>
      <w:r>
        <w:rPr>
          <w:rFonts w:ascii="Times New Roman" w:hAnsi="Times New Roman" w:cs="Times New Roman"/>
          <w:sz w:val="24"/>
          <w:szCs w:val="24"/>
        </w:rPr>
        <w:t xml:space="preserve"> - создать условия для  формирования профессиональной компетентности в области теоретических основ функционирования системы «человеческое общество - окружающая среда» и осознания закономерностей развития общества как результата взаимодействия с окружающей его природной средой.</w:t>
      </w: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136CA5" w:rsidRDefault="00136CA5" w:rsidP="00891347">
      <w:pPr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обеспечить изучение общенаучных законов, применяемых в экологии, и основных специфических закономерностей социальной экологии, закономерностей взаимодействия общества и природы.</w:t>
      </w:r>
    </w:p>
    <w:p w:rsidR="00136CA5" w:rsidRDefault="00136CA5" w:rsidP="00891347">
      <w:pPr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способствовать формированию у студентов комплексного научного подхода к поиску оптимальных путей решения экологических проблем.</w:t>
      </w:r>
    </w:p>
    <w:p w:rsidR="00136CA5" w:rsidRDefault="00136CA5" w:rsidP="00891347">
      <w:pPr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способствовать формированию представлений о перспективах человечества, формирование экологической культуры личности</w:t>
      </w: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136CA5" w:rsidRDefault="00136CA5" w:rsidP="00891347">
      <w:pPr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Образовательные результаты</w:t>
      </w:r>
    </w:p>
    <w:tbl>
      <w:tblPr>
        <w:tblW w:w="5000" w:type="pct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50"/>
        <w:gridCol w:w="2417"/>
        <w:gridCol w:w="1515"/>
        <w:gridCol w:w="1907"/>
        <w:gridCol w:w="1532"/>
        <w:gridCol w:w="1532"/>
      </w:tblGrid>
      <w:tr w:rsidR="00136CA5" w:rsidTr="00136CA5">
        <w:trPr>
          <w:trHeight w:val="385"/>
        </w:trPr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4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CA5" w:rsidRDefault="00136CA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136CA5" w:rsidTr="00136CA5">
        <w:trPr>
          <w:trHeight w:val="331"/>
        </w:trPr>
        <w:tc>
          <w:tcPr>
            <w:tcW w:w="95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43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6CA5" w:rsidRDefault="00136CA5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Умеет применять знания теоретических дисциплин для оценки состояния социоприродных экосистем различного масштаба, для обеспечения устойчивого развития социоприродных экосистем </w:t>
            </w:r>
          </w:p>
          <w:p w:rsidR="00136CA5" w:rsidRDefault="00136CA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ОР.1.1.1</w:t>
            </w:r>
          </w:p>
        </w:tc>
        <w:tc>
          <w:tcPr>
            <w:tcW w:w="1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ОР.1.1.1</w:t>
            </w:r>
          </w:p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Умеет применять знания о механизмах функционирования социоприродных экосистем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ОК-2;</w:t>
            </w:r>
          </w:p>
          <w:p w:rsidR="00136CA5" w:rsidRDefault="00136CA5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ОПК-4;</w:t>
            </w:r>
          </w:p>
          <w:p w:rsidR="00136CA5" w:rsidRDefault="00136CA5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ПК-9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Тест</w:t>
            </w:r>
          </w:p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Работа на семинаре</w:t>
            </w:r>
          </w:p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Экзамен</w:t>
            </w:r>
          </w:p>
        </w:tc>
      </w:tr>
      <w:tr w:rsidR="00136CA5" w:rsidTr="00136CA5">
        <w:trPr>
          <w:trHeight w:val="331"/>
        </w:trPr>
        <w:tc>
          <w:tcPr>
            <w:tcW w:w="9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3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ОР.1.1.2</w:t>
            </w:r>
          </w:p>
        </w:tc>
        <w:tc>
          <w:tcPr>
            <w:tcW w:w="1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ОР.1.1.2 Уметь выявлять источники и масштаб экологических проблем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ОПК-4;</w:t>
            </w:r>
          </w:p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 xml:space="preserve"> ПК-9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Тест</w:t>
            </w:r>
          </w:p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Реферат, презентация</w:t>
            </w:r>
          </w:p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Экзамен</w:t>
            </w:r>
          </w:p>
        </w:tc>
      </w:tr>
    </w:tbl>
    <w:p w:rsidR="00136CA5" w:rsidRDefault="00136CA5" w:rsidP="00136CA5">
      <w:pPr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4950" w:type="pct"/>
        <w:tblInd w:w="2" w:type="dxa"/>
        <w:tblLayout w:type="fixed"/>
        <w:tblLook w:val="04A0" w:firstRow="1" w:lastRow="0" w:firstColumn="1" w:lastColumn="0" w:noHBand="0" w:noVBand="1"/>
      </w:tblPr>
      <w:tblGrid>
        <w:gridCol w:w="4291"/>
        <w:gridCol w:w="893"/>
        <w:gridCol w:w="892"/>
        <w:gridCol w:w="1486"/>
        <w:gridCol w:w="1297"/>
        <w:gridCol w:w="895"/>
      </w:tblGrid>
      <w:tr w:rsidR="00136CA5" w:rsidTr="00136CA5">
        <w:trPr>
          <w:trHeight w:val="207"/>
        </w:trPr>
        <w:tc>
          <w:tcPr>
            <w:tcW w:w="435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31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31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0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136CA5" w:rsidTr="00136CA5">
        <w:trPr>
          <w:trHeight w:val="544"/>
        </w:trPr>
        <w:tc>
          <w:tcPr>
            <w:tcW w:w="435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0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50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31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0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36CA5" w:rsidTr="00136CA5">
        <w:trPr>
          <w:trHeight w:val="1"/>
        </w:trPr>
        <w:tc>
          <w:tcPr>
            <w:tcW w:w="435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50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1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0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36CA5" w:rsidTr="00136CA5">
        <w:trPr>
          <w:trHeight w:val="1"/>
        </w:trPr>
        <w:tc>
          <w:tcPr>
            <w:tcW w:w="43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Раздел 1. Социальная экология в системе экологического знания</w:t>
            </w:r>
          </w:p>
        </w:tc>
        <w:tc>
          <w:tcPr>
            <w:tcW w:w="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9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3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12</w:t>
            </w:r>
          </w:p>
        </w:tc>
      </w:tr>
      <w:tr w:rsidR="00136CA5" w:rsidTr="00136CA5">
        <w:trPr>
          <w:trHeight w:val="1"/>
        </w:trPr>
        <w:tc>
          <w:tcPr>
            <w:tcW w:w="43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Тема 1.1. Естественнонаучные предпосылки и социологические источники возникновения социальной экологии. Место социальной экологии в системе экологического знания.</w:t>
            </w:r>
          </w:p>
        </w:tc>
        <w:tc>
          <w:tcPr>
            <w:tcW w:w="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</w:tr>
      <w:tr w:rsidR="00136CA5" w:rsidTr="00136CA5">
        <w:trPr>
          <w:trHeight w:val="1"/>
        </w:trPr>
        <w:tc>
          <w:tcPr>
            <w:tcW w:w="43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Раздел 2. Природа и формирование человеческого общества</w:t>
            </w:r>
          </w:p>
        </w:tc>
        <w:tc>
          <w:tcPr>
            <w:tcW w:w="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9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14</w:t>
            </w: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3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18</w:t>
            </w:r>
          </w:p>
        </w:tc>
        <w:tc>
          <w:tcPr>
            <w:tcW w:w="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34</w:t>
            </w:r>
          </w:p>
        </w:tc>
      </w:tr>
      <w:tr w:rsidR="00136CA5" w:rsidTr="00136CA5">
        <w:trPr>
          <w:trHeight w:val="1"/>
        </w:trPr>
        <w:tc>
          <w:tcPr>
            <w:tcW w:w="43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Тема 2.1. Природа и формирование 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человеческого сознания</w:t>
            </w:r>
          </w:p>
        </w:tc>
        <w:tc>
          <w:tcPr>
            <w:tcW w:w="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</w:t>
            </w:r>
          </w:p>
        </w:tc>
        <w:tc>
          <w:tcPr>
            <w:tcW w:w="9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</w:tr>
      <w:tr w:rsidR="00136CA5" w:rsidTr="00136CA5">
        <w:trPr>
          <w:trHeight w:val="1"/>
        </w:trPr>
        <w:tc>
          <w:tcPr>
            <w:tcW w:w="43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 w:rsidP="00D2764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Тема 2.2. Социально-эко</w:t>
            </w:r>
            <w:r w:rsidR="00D2764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="00D2764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ические аспекты истории ландшафта Нижегородского Поволжья</w:t>
            </w:r>
          </w:p>
        </w:tc>
        <w:tc>
          <w:tcPr>
            <w:tcW w:w="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</w:tr>
      <w:tr w:rsidR="00136CA5" w:rsidTr="00136CA5">
        <w:trPr>
          <w:trHeight w:val="1"/>
        </w:trPr>
        <w:tc>
          <w:tcPr>
            <w:tcW w:w="43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Тема 2.3. Учение В.И. Вернадского – идеология современной природоохранной деятельности</w:t>
            </w:r>
          </w:p>
        </w:tc>
        <w:tc>
          <w:tcPr>
            <w:tcW w:w="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136CA5" w:rsidTr="00136CA5">
        <w:trPr>
          <w:trHeight w:val="1"/>
        </w:trPr>
        <w:tc>
          <w:tcPr>
            <w:tcW w:w="43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Тема 2.4. Основные особенности взаимодействия общества и природы на разных этапах развития цивилизации</w:t>
            </w:r>
          </w:p>
        </w:tc>
        <w:tc>
          <w:tcPr>
            <w:tcW w:w="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136CA5" w:rsidTr="00136CA5">
        <w:trPr>
          <w:trHeight w:val="1"/>
        </w:trPr>
        <w:tc>
          <w:tcPr>
            <w:tcW w:w="43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Раздел 3. Динамика численности населения и экологические проблемы</w:t>
            </w:r>
          </w:p>
        </w:tc>
        <w:tc>
          <w:tcPr>
            <w:tcW w:w="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3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12</w:t>
            </w:r>
          </w:p>
        </w:tc>
        <w:tc>
          <w:tcPr>
            <w:tcW w:w="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22</w:t>
            </w:r>
          </w:p>
        </w:tc>
      </w:tr>
      <w:tr w:rsidR="00136CA5" w:rsidTr="00136CA5">
        <w:trPr>
          <w:trHeight w:val="1"/>
        </w:trPr>
        <w:tc>
          <w:tcPr>
            <w:tcW w:w="43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Тема 3.1. Динамика численности населения и размещение населения как источники экологических проблем.</w:t>
            </w:r>
          </w:p>
        </w:tc>
        <w:tc>
          <w:tcPr>
            <w:tcW w:w="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</w:tr>
      <w:tr w:rsidR="00136CA5" w:rsidTr="00136CA5">
        <w:trPr>
          <w:trHeight w:val="1"/>
        </w:trPr>
        <w:tc>
          <w:tcPr>
            <w:tcW w:w="43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Тема 3.2. Окружающая среда и проблемы энергетики</w:t>
            </w:r>
          </w:p>
        </w:tc>
        <w:tc>
          <w:tcPr>
            <w:tcW w:w="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136CA5" w:rsidTr="00136CA5">
        <w:trPr>
          <w:trHeight w:val="1"/>
        </w:trPr>
        <w:tc>
          <w:tcPr>
            <w:tcW w:w="43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Раздел 4. Развитие общества и экологические возможности Земли</w:t>
            </w:r>
          </w:p>
        </w:tc>
        <w:tc>
          <w:tcPr>
            <w:tcW w:w="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9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</w:tr>
      <w:tr w:rsidR="00136CA5" w:rsidTr="00136CA5">
        <w:trPr>
          <w:trHeight w:val="1"/>
        </w:trPr>
        <w:tc>
          <w:tcPr>
            <w:tcW w:w="43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Тема 4.1. Современное общественное экологическое движение и экологическая политика. Социальная экология и общественный прогресс</w:t>
            </w:r>
          </w:p>
        </w:tc>
        <w:tc>
          <w:tcPr>
            <w:tcW w:w="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</w:tr>
      <w:tr w:rsidR="00136CA5" w:rsidTr="00136CA5">
        <w:trPr>
          <w:trHeight w:val="1"/>
        </w:trPr>
        <w:tc>
          <w:tcPr>
            <w:tcW w:w="43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Часы контроля</w:t>
            </w:r>
          </w:p>
        </w:tc>
        <w:tc>
          <w:tcPr>
            <w:tcW w:w="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</w:tr>
      <w:tr w:rsidR="00136CA5" w:rsidTr="00136CA5">
        <w:trPr>
          <w:trHeight w:val="1"/>
        </w:trPr>
        <w:tc>
          <w:tcPr>
            <w:tcW w:w="43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108</w:t>
            </w:r>
          </w:p>
        </w:tc>
      </w:tr>
    </w:tbl>
    <w:p w:rsidR="00136CA5" w:rsidRDefault="00136CA5" w:rsidP="00136CA5">
      <w:pPr>
        <w:spacing w:after="0" w:line="240" w:lineRule="auto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 изучении дисциплины «Социальная экология» рекомендуется применение  как традиционных методов обучения (лекция, семинар, решение задач), так и  практико-ориентированных и научно-исследовательских  технологий с использованием ресурсов электронной образовательной среды: проблемная лекция, дискуссия, практическая работа, решение ситуационных задач.</w:t>
      </w:r>
    </w:p>
    <w:p w:rsidR="00136CA5" w:rsidRDefault="00136CA5" w:rsidP="00136CA5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tbl>
      <w:tblPr>
        <w:tblW w:w="5000" w:type="pct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2"/>
        <w:gridCol w:w="1449"/>
        <w:gridCol w:w="1932"/>
        <w:gridCol w:w="1880"/>
        <w:gridCol w:w="1316"/>
        <w:gridCol w:w="1125"/>
        <w:gridCol w:w="848"/>
        <w:gridCol w:w="811"/>
      </w:tblGrid>
      <w:tr w:rsidR="00136CA5" w:rsidTr="00136CA5">
        <w:trPr>
          <w:trHeight w:val="600"/>
        </w:trPr>
        <w:tc>
          <w:tcPr>
            <w:tcW w:w="49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45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4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89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32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136CA5" w:rsidTr="00136CA5">
        <w:trPr>
          <w:trHeight w:val="300"/>
        </w:trPr>
        <w:tc>
          <w:tcPr>
            <w:tcW w:w="49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5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2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136CA5" w:rsidTr="00136CA5">
        <w:trPr>
          <w:trHeight w:val="300"/>
        </w:trPr>
        <w:tc>
          <w:tcPr>
            <w:tcW w:w="4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ОР.1.1.1</w:t>
            </w:r>
          </w:p>
        </w:tc>
        <w:tc>
          <w:tcPr>
            <w:tcW w:w="1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Участие в тестировании</w:t>
            </w:r>
          </w:p>
        </w:tc>
        <w:tc>
          <w:tcPr>
            <w:tcW w:w="1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Тест</w:t>
            </w:r>
          </w:p>
        </w:tc>
        <w:tc>
          <w:tcPr>
            <w:tcW w:w="1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0-1</w:t>
            </w:r>
          </w:p>
        </w:tc>
        <w:tc>
          <w:tcPr>
            <w:tcW w:w="11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CA5" w:rsidRDefault="00083F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CA5" w:rsidRDefault="00136CA5" w:rsidP="00083FDF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083FDF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CA5" w:rsidRDefault="00083FDF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136CA5" w:rsidTr="00136CA5">
        <w:trPr>
          <w:trHeight w:val="300"/>
        </w:trPr>
        <w:tc>
          <w:tcPr>
            <w:tcW w:w="4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CA5" w:rsidRDefault="00083F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  <w:tc>
          <w:tcPr>
            <w:tcW w:w="1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CA5" w:rsidRDefault="00083FD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Отчет о практической работе</w:t>
            </w:r>
          </w:p>
        </w:tc>
        <w:tc>
          <w:tcPr>
            <w:tcW w:w="1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CA5" w:rsidRDefault="00083FDF" w:rsidP="00083F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="00136CA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CA5" w:rsidRDefault="00083F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CA5" w:rsidRDefault="00083FDF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CA5" w:rsidRDefault="00083FDF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136CA5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136CA5" w:rsidTr="00136CA5">
        <w:trPr>
          <w:trHeight w:val="300"/>
        </w:trPr>
        <w:tc>
          <w:tcPr>
            <w:tcW w:w="4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CA5" w:rsidRDefault="00136CA5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ОР.1.1.2</w:t>
            </w:r>
          </w:p>
        </w:tc>
        <w:tc>
          <w:tcPr>
            <w:tcW w:w="1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Участие в тестировании</w:t>
            </w:r>
          </w:p>
        </w:tc>
        <w:tc>
          <w:tcPr>
            <w:tcW w:w="1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Тест</w:t>
            </w:r>
          </w:p>
        </w:tc>
        <w:tc>
          <w:tcPr>
            <w:tcW w:w="1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0-1</w:t>
            </w:r>
          </w:p>
        </w:tc>
        <w:tc>
          <w:tcPr>
            <w:tcW w:w="11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CA5" w:rsidRDefault="00136CA5" w:rsidP="00083F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083FD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CA5" w:rsidRDefault="00083FDF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CA5" w:rsidRDefault="00136CA5" w:rsidP="00083FDF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083FDF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136CA5" w:rsidTr="00136CA5">
        <w:trPr>
          <w:trHeight w:val="300"/>
        </w:trPr>
        <w:tc>
          <w:tcPr>
            <w:tcW w:w="4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6CA5" w:rsidRDefault="00136CA5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Защита реферата с презентацией</w:t>
            </w:r>
          </w:p>
        </w:tc>
        <w:tc>
          <w:tcPr>
            <w:tcW w:w="1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Реферат, презентация</w:t>
            </w:r>
          </w:p>
        </w:tc>
        <w:tc>
          <w:tcPr>
            <w:tcW w:w="1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CA5" w:rsidRDefault="00083F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</w:t>
            </w:r>
            <w:r w:rsidR="00136CA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-10</w:t>
            </w:r>
          </w:p>
        </w:tc>
        <w:tc>
          <w:tcPr>
            <w:tcW w:w="11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CA5" w:rsidRDefault="00083F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CA5" w:rsidRDefault="00083FDF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CA5" w:rsidRDefault="00083FDF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136CA5" w:rsidTr="00136CA5">
        <w:trPr>
          <w:trHeight w:val="300"/>
        </w:trPr>
        <w:tc>
          <w:tcPr>
            <w:tcW w:w="4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7</w:t>
            </w:r>
          </w:p>
        </w:tc>
        <w:tc>
          <w:tcPr>
            <w:tcW w:w="1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ОР.1.1.1 ОР.1.1.2 </w:t>
            </w:r>
          </w:p>
        </w:tc>
        <w:tc>
          <w:tcPr>
            <w:tcW w:w="1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11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CA5" w:rsidRDefault="00136CA5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CA5" w:rsidRDefault="00136CA5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</w:tr>
      <w:tr w:rsidR="00136CA5" w:rsidTr="00136CA5">
        <w:trPr>
          <w:trHeight w:val="300"/>
        </w:trPr>
        <w:tc>
          <w:tcPr>
            <w:tcW w:w="4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1. Социальная экология : учебное пособие / авт.-сост. К.В. Харин, Е.В. Бондарь ; Министерство образования и науки Российской Федерации, Северо-Кавказский федеральный университет. - Ставрополь : СКФУ, 2017. - 407 с. : схем., табл., ил. - Библиогр. в кн. ; То же [Электронный ресурс]. - URL: </w:t>
      </w:r>
      <w:hyperlink r:id="rId10" w:history="1">
        <w:r>
          <w:rPr>
            <w:rStyle w:val="af5"/>
            <w:color w:val="000000"/>
            <w:sz w:val="24"/>
            <w:szCs w:val="24"/>
          </w:rPr>
          <w:t>http://biblioclub.ru/index.php?page=book&amp;id=494811</w:t>
        </w:r>
      </w:hyperlink>
      <w:r>
        <w:rPr>
          <w:rFonts w:ascii="Times New Roman" w:hAnsi="Times New Roman" w:cs="Times New Roman"/>
          <w:color w:val="000000"/>
          <w:sz w:val="24"/>
          <w:szCs w:val="24"/>
        </w:rPr>
        <w:t> .</w:t>
      </w:r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2. Маринченко, А.В. Экология : учебник / А.В. Маринченко. - 7-е изд., перераб. и доп. - Москва : Издательско-торговая корпорация «Дашков и К°», 2016. - 304 с. : табл., схем., ил. - (Учебные издания для бакалавров). - Библиогр.: с. 274. - ISBN 978-5-394-02399-6 ; То же [Электронный ресурс]. - URL: </w:t>
      </w:r>
      <w:hyperlink r:id="rId11" w:history="1">
        <w:r>
          <w:rPr>
            <w:rStyle w:val="af5"/>
            <w:color w:val="000000"/>
            <w:sz w:val="24"/>
            <w:szCs w:val="24"/>
          </w:rPr>
          <w:t>http://biblioclub.ru/index.php?page=book&amp;id=452859</w:t>
        </w:r>
      </w:hyperlink>
      <w:r>
        <w:rPr>
          <w:rFonts w:ascii="Times New Roman" w:hAnsi="Times New Roman" w:cs="Times New Roman"/>
          <w:color w:val="000000"/>
          <w:sz w:val="24"/>
          <w:szCs w:val="24"/>
        </w:rPr>
        <w:t> </w:t>
      </w:r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Arial" w:hAnsi="Arial" w:cs="Arial"/>
          <w:color w:val="454545"/>
          <w:sz w:val="23"/>
          <w:szCs w:val="23"/>
        </w:rPr>
      </w:pPr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1. Марков, Ю.Г. Социальная экология. Взаимодействие общества и природы : учебное пособие / Ю.Г. Марков. - Новосибирск : Сибирское университетское издательство, 2004. - 544 с. - ISBN 5-94087-090-2 ; То же [Электронный ресурс]. - URL: </w:t>
      </w:r>
      <w:hyperlink r:id="rId12" w:history="1">
        <w:r>
          <w:rPr>
            <w:rStyle w:val="af5"/>
            <w:color w:val="000000"/>
            <w:sz w:val="24"/>
            <w:szCs w:val="24"/>
          </w:rPr>
          <w:t>http://biblioclub.ru/index.php?page=book&amp;id=57987</w:t>
        </w:r>
      </w:hyperlink>
      <w:r>
        <w:rPr>
          <w:rFonts w:ascii="Times New Roman" w:hAnsi="Times New Roman" w:cs="Times New Roman"/>
          <w:color w:val="000000"/>
          <w:sz w:val="24"/>
          <w:szCs w:val="24"/>
        </w:rPr>
        <w:t> (17.06.2019).</w:t>
      </w:r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2. Социальная экология : [учеб.-метод. пособие] / А. Н. Новгородцева ; [науч. ред. Г. Б. Кораблева] ; М-во образования и науки Рос. Федерации, Урал.федер. ун-т. – Екатеринбург : Изд-во Урал.ун-та, 2015. – 76 с. (электронная версия http://elar.urfu.ru/bitstream/10995/34789/1/978-5-7996-1469-0.pdf)</w:t>
      </w:r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3. Экология : учебник / В.Н. Большаков, В.В. Качак, В.Г. Коберниченко и др. ; ред. Г.В. Тягунов, Ю.Г. Ярошенко. - 2-е изд., перераб. и доп. - Москва : Логос, 2013. - 504 с. - (Новая университетская библиотека). - ISBN 978-5-98704-716-3 ; То же [Электронный ресурс]. - URL: </w:t>
      </w:r>
      <w:hyperlink r:id="rId13" w:history="1">
        <w:r>
          <w:rPr>
            <w:rStyle w:val="af5"/>
            <w:color w:val="000000"/>
            <w:sz w:val="24"/>
            <w:szCs w:val="24"/>
          </w:rPr>
          <w:t>http://biblioclub.ru/index.php?page=book&amp;id=233716</w:t>
        </w:r>
      </w:hyperlink>
      <w:r>
        <w:rPr>
          <w:rFonts w:ascii="Times New Roman" w:hAnsi="Times New Roman" w:cs="Times New Roman"/>
          <w:color w:val="000000"/>
          <w:sz w:val="24"/>
          <w:szCs w:val="24"/>
        </w:rPr>
        <w:t> </w:t>
      </w:r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4. Гривко, Е.В. Экология: актуальные направления : учебное пособие / Е.В. Гривко, М. Глуховская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 : ОГУ, 2014. - 394 с. ; То же [Электронный ресурс]. - URL: </w:t>
      </w:r>
      <w:hyperlink r:id="rId14" w:history="1">
        <w:r>
          <w:rPr>
            <w:rStyle w:val="af5"/>
            <w:color w:val="000000"/>
            <w:sz w:val="24"/>
            <w:szCs w:val="24"/>
          </w:rPr>
          <w:t>http://biblioclub.ru/index.php?page=book&amp;id=259142</w:t>
        </w:r>
      </w:hyperlink>
      <w:r>
        <w:rPr>
          <w:rFonts w:ascii="Arial" w:hAnsi="Arial" w:cs="Arial"/>
          <w:color w:val="454545"/>
          <w:sz w:val="23"/>
          <w:szCs w:val="23"/>
        </w:rPr>
        <w:t> </w:t>
      </w:r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Социальная экология онлайн [Электронный ресурс] http://uchebnik.biz/book/247-socialnaya-yekologiya.html</w:t>
      </w:r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Социальная экология : [учеб.-метод. пособие] / А. Н. Новгородцева ; [науч. ред. Г. Б. Кораблева] ; М-во образования и науки Рос. Федерации, Урал.федер. ун-т. – Екатеринбург : Изд-во Урал.ун-та, 2015. – 76 с. (электронная версия http://elar.urfu.ru/bitstream/10995/34789/1/978-5-7996-1469-0.pdf)</w:t>
      </w:r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A"/>
          <w:kern w:val="2"/>
          <w:sz w:val="24"/>
          <w:szCs w:val="24"/>
          <w:lang w:eastAsia="ar-SA"/>
        </w:rPr>
      </w:pPr>
      <w:r>
        <w:rPr>
          <w:rFonts w:ascii="Times New Roman" w:hAnsi="Times New Roman" w:cs="Times New Roman"/>
          <w:color w:val="00000A"/>
          <w:kern w:val="2"/>
          <w:sz w:val="24"/>
          <w:szCs w:val="24"/>
          <w:lang w:eastAsia="ar-SA"/>
        </w:rPr>
        <w:t>Социальная экология : учебное пособие / авт.-сост. К.В. Харин, Е.В. Бондарь ; Министерство образования и науки Российской Федерации, Северо-Кавказский федеральный университет. - Ставрополь : СКФУ, 2017. - 407 с. : схем., табл., ил. - Библиогр. в кн. ; То же [Электронный ресурс]. - URL: </w:t>
      </w:r>
      <w:hyperlink r:id="rId15" w:history="1">
        <w:r>
          <w:rPr>
            <w:rStyle w:val="af5"/>
            <w:color w:val="000000"/>
            <w:kern w:val="2"/>
            <w:sz w:val="24"/>
            <w:szCs w:val="24"/>
            <w:lang w:eastAsia="ar-SA"/>
          </w:rPr>
          <w:t>http://biblioclub.ru/index.php?page=book&amp;id=494811</w:t>
        </w:r>
      </w:hyperlink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A"/>
          <w:kern w:val="2"/>
          <w:sz w:val="24"/>
          <w:szCs w:val="24"/>
          <w:lang w:eastAsia="ar-SA"/>
        </w:rPr>
      </w:pPr>
      <w:r>
        <w:rPr>
          <w:rFonts w:ascii="Times New Roman" w:hAnsi="Times New Roman" w:cs="Times New Roman"/>
          <w:color w:val="00000A"/>
          <w:kern w:val="2"/>
          <w:sz w:val="24"/>
          <w:szCs w:val="24"/>
          <w:lang w:eastAsia="ar-SA"/>
        </w:rPr>
        <w:t xml:space="preserve">Ильиных, И.А. Социальная экология : учебное пособие / И.А. Ильиных. - Москва ; Берлин : Директ-Медиа, 2018. - 101 с. - Библиогр. в кн. - ISBN 978-5-4475-9636-1 ; То же [Электронный ресурс]. - URL: </w:t>
      </w:r>
      <w:hyperlink r:id="rId16" w:history="1">
        <w:r>
          <w:rPr>
            <w:rStyle w:val="af5"/>
            <w:color w:val="000000"/>
            <w:kern w:val="2"/>
            <w:sz w:val="24"/>
            <w:szCs w:val="24"/>
            <w:lang w:eastAsia="ar-SA"/>
          </w:rPr>
          <w:t>http://biblioclub.ru/index.php?page=book&amp;id=484125</w:t>
        </w:r>
      </w:hyperlink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A"/>
          <w:kern w:val="2"/>
          <w:sz w:val="24"/>
          <w:szCs w:val="24"/>
          <w:lang w:eastAsia="ar-SA"/>
        </w:rPr>
      </w:pPr>
      <w:r>
        <w:rPr>
          <w:rFonts w:ascii="Times New Roman" w:hAnsi="Times New Roman" w:cs="Times New Roman"/>
          <w:color w:val="00000A"/>
          <w:kern w:val="2"/>
          <w:sz w:val="24"/>
          <w:szCs w:val="24"/>
          <w:lang w:eastAsia="ar-SA"/>
        </w:rPr>
        <w:lastRenderedPageBreak/>
        <w:t xml:space="preserve">Чижевский, А.Л. Физические факторы исторического процесса / А.Л. Чижевский. - б.м. :б.и., 1924. - 74 с. - ISBN 978-5-4458-5378-7 ; То же [Электронный ресурс]. - URL: </w:t>
      </w:r>
      <w:hyperlink r:id="rId17" w:history="1">
        <w:r>
          <w:rPr>
            <w:rStyle w:val="af5"/>
            <w:color w:val="000000"/>
            <w:kern w:val="2"/>
            <w:sz w:val="24"/>
            <w:szCs w:val="24"/>
            <w:lang w:eastAsia="ar-SA"/>
          </w:rPr>
          <w:t>http://biblioclub.ru/index.php?page=book&amp;id=222556</w:t>
        </w:r>
      </w:hyperlink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A"/>
          <w:kern w:val="2"/>
          <w:sz w:val="24"/>
          <w:szCs w:val="24"/>
          <w:lang w:eastAsia="ar-SA"/>
        </w:rPr>
      </w:pPr>
      <w:r>
        <w:rPr>
          <w:rFonts w:ascii="Times New Roman" w:hAnsi="Times New Roman" w:cs="Times New Roman"/>
          <w:color w:val="00000A"/>
          <w:kern w:val="2"/>
          <w:sz w:val="24"/>
          <w:szCs w:val="24"/>
          <w:lang w:eastAsia="ar-SA"/>
        </w:rPr>
        <w:t xml:space="preserve">Гривко, Е.В. Экология: прикладные аспекты / Е.В. Гривко, А.А. Шайхутдинова, М.Ю. Глуховская ; Министерство образования и науки Российской Федерации, Оренбургский Государственный Университет. - Оренбург : ОГУ, 2017. - 330 с. : табл. - Библиогр.: с. 300-303. - ISBN 978-5-7410-1672-5 ; То же [Электронный ресурс]. - URL: </w:t>
      </w:r>
      <w:hyperlink r:id="rId18" w:history="1">
        <w:r>
          <w:rPr>
            <w:rStyle w:val="af5"/>
            <w:color w:val="000000"/>
            <w:kern w:val="2"/>
            <w:sz w:val="24"/>
            <w:szCs w:val="24"/>
            <w:lang w:eastAsia="ar-SA"/>
          </w:rPr>
          <w:t>http://biblioclub.ru/index.php?page=book&amp;id=481758</w:t>
        </w:r>
      </w:hyperlink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136CA5" w:rsidRDefault="00136CA5" w:rsidP="00136CA5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Cs/>
          <w:sz w:val="24"/>
          <w:szCs w:val="24"/>
          <w:lang w:eastAsia="ru-RU"/>
        </w:rPr>
        <w:t>Для проведения занятий по дисциплине используются аудитории университета, в том числе оборудованные мультимедийными ресурсами.</w:t>
      </w: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36CA5" w:rsidRDefault="00136CA5" w:rsidP="00136C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Планируется использование традиционных программных средств, таких как средства Microsoft Word, Power Point, Microsoft Internet Explorer и других, а также 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Google-сервисов.</w:t>
      </w: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136CA5" w:rsidRDefault="00136CA5" w:rsidP="00136CA5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5.2. ПРОГРАММА ДИСЦИПЛИНЫ</w:t>
      </w: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«ЭКОЛОГИЯ ЧЕЛОВЕКА»</w:t>
      </w:r>
    </w:p>
    <w:p w:rsidR="00136CA5" w:rsidRDefault="00136CA5" w:rsidP="00136CA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136CA5" w:rsidRDefault="00136CA5" w:rsidP="00136CA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136CA5" w:rsidRDefault="00136CA5" w:rsidP="00136CA5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Рабочая программа предназначена для студентов, обучающихся </w:t>
      </w:r>
      <w:r>
        <w:rPr>
          <w:rFonts w:ascii="Times New Roman" w:hAnsi="Times New Roman" w:cs="Times New Roman"/>
          <w:sz w:val="24"/>
          <w:szCs w:val="24"/>
        </w:rPr>
        <w:t>по направлению подготовки 05.03.06 Экология и природопользование, профиль Экологический менеджмент и аудит, очная форма обучения, срок обучения – 4 года. Дисциплина «Экология человека» относится к дисциплинам, обязательным для изучения.</w:t>
      </w: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136CA5" w:rsidRDefault="00136CA5" w:rsidP="00136CA5">
      <w:pPr>
        <w:spacing w:after="0" w:line="240" w:lineRule="auto"/>
        <w:ind w:firstLine="708"/>
        <w:jc w:val="both"/>
        <w:rPr>
          <w:rFonts w:ascii="Times New Roman" w:hAnsi="Times New Roman" w:cs="Times New Roman"/>
          <w:strike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Дисциплина «Экология человека» относится к обязательным для изучения дисциплинам базовой части модуля предметной подготовки «Социальная экология и экология человека». Изучение дисциплины осуществляется в 5-м семестре, параллельно с изучением дисциплин «Социальная экология», «Устойчивое развитие человечества», «Организация и проведение экологических акций» и является базовым для изучения дисциплин по выбору.</w:t>
      </w: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136CA5" w:rsidRDefault="00136CA5" w:rsidP="00891347">
      <w:pPr>
        <w:numPr>
          <w:ilvl w:val="0"/>
          <w:numId w:val="7"/>
        </w:numPr>
        <w:tabs>
          <w:tab w:val="num" w:pos="426"/>
        </w:tabs>
        <w:spacing w:after="0" w:line="240" w:lineRule="auto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Цель дисциплины</w:t>
      </w:r>
      <w:r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- </w:t>
      </w:r>
      <w:r>
        <w:rPr>
          <w:rFonts w:ascii="Times New Roman" w:hAnsi="Times New Roman" w:cs="Times New Roman"/>
          <w:sz w:val="24"/>
          <w:szCs w:val="24"/>
        </w:rPr>
        <w:t>способствовать подготовке студентов к решению профессиональных задач в сфере экологии человека как комплексной междисциплинарной науке, формирующей интегрированную систему представлений о взаимоотношениях человеческих общностей с окружающим их миром, перспектив человека в социальном и биологическом плане.</w:t>
      </w: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136CA5" w:rsidRDefault="00136CA5" w:rsidP="00891347">
      <w:pPr>
        <w:numPr>
          <w:ilvl w:val="0"/>
          <w:numId w:val="8"/>
        </w:numPr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Способствовать овладению студентами теоретическими основами экологии человека;</w:t>
      </w:r>
    </w:p>
    <w:p w:rsidR="00136CA5" w:rsidRDefault="00136CA5" w:rsidP="00891347">
      <w:pPr>
        <w:numPr>
          <w:ilvl w:val="0"/>
          <w:numId w:val="8"/>
        </w:numPr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Создать условия для </w:t>
      </w:r>
      <w:r>
        <w:rPr>
          <w:rFonts w:ascii="Times New Roman" w:hAnsi="Times New Roman" w:cs="Times New Roman"/>
          <w:color w:val="000000"/>
          <w:sz w:val="24"/>
          <w:szCs w:val="24"/>
        </w:rPr>
        <w:t>формирования у студентов комплексного общенаучного подхода к механизмам влияния экологических факторов на здоровье человека, развитие нормативного компонента экологических знаний и ценностных ориентаций.</w:t>
      </w:r>
    </w:p>
    <w:p w:rsidR="00136CA5" w:rsidRDefault="00136CA5" w:rsidP="00891347">
      <w:pPr>
        <w:numPr>
          <w:ilvl w:val="0"/>
          <w:numId w:val="8"/>
        </w:numPr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Обеспечить возможности для освоения студентами методик расчетов и практических умений по оценке здоровья на индивидуальном и популяционном уровнях; </w:t>
      </w: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Ind w:w="2" w:type="dxa"/>
        <w:tblLayout w:type="fixed"/>
        <w:tblLook w:val="00A0" w:firstRow="1" w:lastRow="0" w:firstColumn="1" w:lastColumn="0" w:noHBand="0" w:noVBand="0"/>
      </w:tblPr>
      <w:tblGrid>
        <w:gridCol w:w="950"/>
        <w:gridCol w:w="2417"/>
        <w:gridCol w:w="1515"/>
        <w:gridCol w:w="1907"/>
        <w:gridCol w:w="1532"/>
        <w:gridCol w:w="1532"/>
      </w:tblGrid>
      <w:tr w:rsidR="00136CA5" w:rsidTr="00136CA5">
        <w:trPr>
          <w:trHeight w:val="385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136CA5" w:rsidTr="00136CA5">
        <w:trPr>
          <w:trHeight w:val="331"/>
        </w:trPr>
        <w:tc>
          <w:tcPr>
            <w:tcW w:w="956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43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</w:tcPr>
          <w:p w:rsidR="00136CA5" w:rsidRDefault="00136CA5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Умеет применять знания теоретических дисциплин для оценки состояния социоприродных экосистем различного масштаба, для обеспечения устойчивого развития социоприродных экосистем </w:t>
            </w:r>
          </w:p>
          <w:p w:rsidR="00136CA5" w:rsidRDefault="00136CA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ОР.1.2.1</w:t>
            </w:r>
          </w:p>
        </w:tc>
        <w:tc>
          <w:tcPr>
            <w:tcW w:w="19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ОР.1.2.1</w:t>
            </w:r>
          </w:p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Умеет применять знания о механизмах воздействия факторов среды на организм, о пределах его устойчивости, о пути адаптации к воздействиям среды</w:t>
            </w:r>
          </w:p>
        </w:tc>
        <w:tc>
          <w:tcPr>
            <w:tcW w:w="1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ОПК-4;</w:t>
            </w:r>
          </w:p>
          <w:p w:rsidR="00136CA5" w:rsidRDefault="00136CA5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ПК-9</w:t>
            </w:r>
          </w:p>
        </w:tc>
        <w:tc>
          <w:tcPr>
            <w:tcW w:w="1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Тест</w:t>
            </w:r>
          </w:p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Выполнение лабораторных работ</w:t>
            </w:r>
          </w:p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зачет</w:t>
            </w:r>
          </w:p>
        </w:tc>
      </w:tr>
      <w:tr w:rsidR="00136CA5" w:rsidTr="00136CA5">
        <w:trPr>
          <w:trHeight w:val="331"/>
        </w:trPr>
        <w:tc>
          <w:tcPr>
            <w:tcW w:w="956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31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ОР.1.2.2</w:t>
            </w:r>
          </w:p>
        </w:tc>
        <w:tc>
          <w:tcPr>
            <w:tcW w:w="19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ОР.1.1.2 Уметь применять навыки оценки здоровья, здорового образа жизни</w:t>
            </w:r>
          </w:p>
        </w:tc>
        <w:tc>
          <w:tcPr>
            <w:tcW w:w="1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ОПК-4;</w:t>
            </w:r>
          </w:p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 xml:space="preserve"> ПК-9</w:t>
            </w:r>
          </w:p>
        </w:tc>
        <w:tc>
          <w:tcPr>
            <w:tcW w:w="1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Тест</w:t>
            </w:r>
          </w:p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Реферат, презентация</w:t>
            </w:r>
          </w:p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Зачет</w:t>
            </w:r>
          </w:p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136CA5" w:rsidRDefault="00136CA5" w:rsidP="00136C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Ind w:w="2" w:type="dxa"/>
        <w:tblLayout w:type="fixed"/>
        <w:tblLook w:val="04A0" w:firstRow="1" w:lastRow="0" w:firstColumn="1" w:lastColumn="0" w:noHBand="0" w:noVBand="1"/>
      </w:tblPr>
      <w:tblGrid>
        <w:gridCol w:w="4632"/>
        <w:gridCol w:w="855"/>
        <w:gridCol w:w="854"/>
        <w:gridCol w:w="1417"/>
        <w:gridCol w:w="1238"/>
        <w:gridCol w:w="857"/>
      </w:tblGrid>
      <w:tr w:rsidR="00136CA5" w:rsidTr="00136CA5">
        <w:trPr>
          <w:trHeight w:val="203"/>
        </w:trPr>
        <w:tc>
          <w:tcPr>
            <w:tcW w:w="466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4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4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136CA5" w:rsidTr="00136CA5">
        <w:trPr>
          <w:trHeight w:val="533"/>
        </w:trPr>
        <w:tc>
          <w:tcPr>
            <w:tcW w:w="466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1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36CA5" w:rsidTr="00136CA5">
        <w:trPr>
          <w:trHeight w:val="1"/>
        </w:trPr>
        <w:tc>
          <w:tcPr>
            <w:tcW w:w="466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36CA5" w:rsidTr="00136CA5">
        <w:trPr>
          <w:trHeight w:val="1"/>
        </w:trPr>
        <w:tc>
          <w:tcPr>
            <w:tcW w:w="4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Раздел 1. Теоретические основы экологии человека </w:t>
            </w:r>
          </w:p>
        </w:tc>
        <w:tc>
          <w:tcPr>
            <w:tcW w:w="8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14</w:t>
            </w:r>
          </w:p>
        </w:tc>
      </w:tr>
      <w:tr w:rsidR="00136CA5" w:rsidTr="00136CA5">
        <w:trPr>
          <w:trHeight w:val="1"/>
        </w:trPr>
        <w:tc>
          <w:tcPr>
            <w:tcW w:w="4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Тема 1.1.Введение </w:t>
            </w:r>
          </w:p>
        </w:tc>
        <w:tc>
          <w:tcPr>
            <w:tcW w:w="8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136CA5" w:rsidTr="00136CA5">
        <w:trPr>
          <w:trHeight w:val="1"/>
        </w:trPr>
        <w:tc>
          <w:tcPr>
            <w:tcW w:w="4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Тема 1.2.Теория и методы исследования экологии человека </w:t>
            </w:r>
          </w:p>
        </w:tc>
        <w:tc>
          <w:tcPr>
            <w:tcW w:w="8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136CA5" w:rsidTr="00136CA5">
        <w:trPr>
          <w:trHeight w:val="1"/>
        </w:trPr>
        <w:tc>
          <w:tcPr>
            <w:tcW w:w="4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Тема 1.3. Самооценка состояния организма</w:t>
            </w:r>
          </w:p>
        </w:tc>
        <w:tc>
          <w:tcPr>
            <w:tcW w:w="8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136CA5" w:rsidTr="00136CA5">
        <w:trPr>
          <w:trHeight w:val="1"/>
        </w:trPr>
        <w:tc>
          <w:tcPr>
            <w:tcW w:w="4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Тема 1.4.Эволюционные аспекты экологии человека </w:t>
            </w:r>
          </w:p>
        </w:tc>
        <w:tc>
          <w:tcPr>
            <w:tcW w:w="8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136CA5" w:rsidTr="00136CA5">
        <w:trPr>
          <w:trHeight w:val="1"/>
        </w:trPr>
        <w:tc>
          <w:tcPr>
            <w:tcW w:w="4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Раздел 2. Факторы здоровья</w:t>
            </w:r>
          </w:p>
        </w:tc>
        <w:tc>
          <w:tcPr>
            <w:tcW w:w="8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10</w:t>
            </w:r>
          </w:p>
        </w:tc>
        <w:tc>
          <w:tcPr>
            <w:tcW w:w="1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10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34</w:t>
            </w:r>
          </w:p>
        </w:tc>
      </w:tr>
      <w:tr w:rsidR="00136CA5" w:rsidTr="00136CA5">
        <w:trPr>
          <w:trHeight w:val="1"/>
        </w:trPr>
        <w:tc>
          <w:tcPr>
            <w:tcW w:w="4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Тема 2.1. Наследственность как фактор здоровья </w:t>
            </w:r>
          </w:p>
        </w:tc>
        <w:tc>
          <w:tcPr>
            <w:tcW w:w="8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136CA5" w:rsidTr="00136CA5">
        <w:trPr>
          <w:trHeight w:val="1"/>
        </w:trPr>
        <w:tc>
          <w:tcPr>
            <w:tcW w:w="4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 xml:space="preserve">Тема 2.2. Изучение наследования отдельных морфологических признаков </w:t>
            </w:r>
          </w:p>
        </w:tc>
        <w:tc>
          <w:tcPr>
            <w:tcW w:w="8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136CA5" w:rsidTr="00136CA5">
        <w:trPr>
          <w:trHeight w:val="1"/>
        </w:trPr>
        <w:tc>
          <w:tcPr>
            <w:tcW w:w="4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Тема 2.3. Влияние факторов среды на организм человека </w:t>
            </w:r>
          </w:p>
        </w:tc>
        <w:tc>
          <w:tcPr>
            <w:tcW w:w="8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136CA5" w:rsidTr="00136CA5">
        <w:trPr>
          <w:trHeight w:val="1"/>
        </w:trPr>
        <w:tc>
          <w:tcPr>
            <w:tcW w:w="4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Тема 2.4. Влияние визуальной среды на здоровье человека </w:t>
            </w:r>
          </w:p>
        </w:tc>
        <w:tc>
          <w:tcPr>
            <w:tcW w:w="8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136CA5" w:rsidTr="00136CA5">
        <w:trPr>
          <w:trHeight w:val="1"/>
        </w:trPr>
        <w:tc>
          <w:tcPr>
            <w:tcW w:w="4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Тема 2.5. Составление родословной своей семьи с точки зрения экологии человека </w:t>
            </w:r>
          </w:p>
        </w:tc>
        <w:tc>
          <w:tcPr>
            <w:tcW w:w="8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136CA5" w:rsidTr="00136CA5">
        <w:trPr>
          <w:trHeight w:val="1"/>
        </w:trPr>
        <w:tc>
          <w:tcPr>
            <w:tcW w:w="4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Тема 2.6. Оценка популяционного здоровья населения Нижегородской области</w:t>
            </w:r>
          </w:p>
        </w:tc>
        <w:tc>
          <w:tcPr>
            <w:tcW w:w="8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136CA5" w:rsidTr="00136CA5">
        <w:trPr>
          <w:trHeight w:val="1"/>
        </w:trPr>
        <w:tc>
          <w:tcPr>
            <w:tcW w:w="4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Раздел 3. Адаптации человека к условиям окружающей среды</w:t>
            </w:r>
          </w:p>
        </w:tc>
        <w:tc>
          <w:tcPr>
            <w:tcW w:w="8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12</w:t>
            </w:r>
          </w:p>
        </w:tc>
        <w:tc>
          <w:tcPr>
            <w:tcW w:w="1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24</w:t>
            </w:r>
          </w:p>
        </w:tc>
      </w:tr>
      <w:tr w:rsidR="00136CA5" w:rsidTr="00136CA5">
        <w:trPr>
          <w:trHeight w:val="1"/>
        </w:trPr>
        <w:tc>
          <w:tcPr>
            <w:tcW w:w="4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Тема 3.1. Основные механизмы адаптации </w:t>
            </w:r>
          </w:p>
        </w:tc>
        <w:tc>
          <w:tcPr>
            <w:tcW w:w="8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136CA5" w:rsidTr="00136CA5">
        <w:trPr>
          <w:trHeight w:val="1"/>
        </w:trPr>
        <w:tc>
          <w:tcPr>
            <w:tcW w:w="4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Тема 3.2. Человек в экстремальных условиях </w:t>
            </w:r>
          </w:p>
        </w:tc>
        <w:tc>
          <w:tcPr>
            <w:tcW w:w="8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136CA5" w:rsidTr="00136CA5">
        <w:trPr>
          <w:trHeight w:val="1"/>
        </w:trPr>
        <w:tc>
          <w:tcPr>
            <w:tcW w:w="4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Тема 3.3. Воздействие антропогенных факторов окружающей среды на человека </w:t>
            </w:r>
          </w:p>
        </w:tc>
        <w:tc>
          <w:tcPr>
            <w:tcW w:w="8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136CA5" w:rsidTr="00136CA5">
        <w:trPr>
          <w:trHeight w:val="1"/>
        </w:trPr>
        <w:tc>
          <w:tcPr>
            <w:tcW w:w="4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Тема 3.4. Пути повышения адаптационных возможностей человека </w:t>
            </w:r>
          </w:p>
        </w:tc>
        <w:tc>
          <w:tcPr>
            <w:tcW w:w="8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136CA5" w:rsidTr="00136CA5">
        <w:trPr>
          <w:trHeight w:val="357"/>
        </w:trPr>
        <w:tc>
          <w:tcPr>
            <w:tcW w:w="4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12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24</w:t>
            </w:r>
          </w:p>
        </w:tc>
        <w:tc>
          <w:tcPr>
            <w:tcW w:w="1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12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24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72</w:t>
            </w:r>
          </w:p>
        </w:tc>
      </w:tr>
    </w:tbl>
    <w:p w:rsidR="00136CA5" w:rsidRDefault="00136CA5" w:rsidP="00136CA5">
      <w:pPr>
        <w:spacing w:after="0" w:line="240" w:lineRule="auto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 изучении дисциплины «Экология» рекомендуется применение  как традиционных методов обучения: лекция, семинар, лабораторная  работа, так и практико-ориентированных и научно-исследовательских технологий с использованием ресурсов электронной образовательной среды: проблемная лекция, дискуссия, учебные проекты,  решение ситуационных задач.</w:t>
      </w: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highlight w:val="yellow"/>
          <w:lang w:eastAsia="ru-RU"/>
        </w:rPr>
      </w:pPr>
    </w:p>
    <w:tbl>
      <w:tblPr>
        <w:tblW w:w="5000" w:type="pct"/>
        <w:tblInd w:w="2" w:type="dxa"/>
        <w:tblLayout w:type="fixed"/>
        <w:tblLook w:val="04A0" w:firstRow="1" w:lastRow="0" w:firstColumn="1" w:lastColumn="0" w:noHBand="0" w:noVBand="1"/>
      </w:tblPr>
      <w:tblGrid>
        <w:gridCol w:w="492"/>
        <w:gridCol w:w="1449"/>
        <w:gridCol w:w="2134"/>
        <w:gridCol w:w="1678"/>
        <w:gridCol w:w="1316"/>
        <w:gridCol w:w="1125"/>
        <w:gridCol w:w="848"/>
        <w:gridCol w:w="811"/>
      </w:tblGrid>
      <w:tr w:rsidR="00136CA5" w:rsidTr="00B94FC2">
        <w:trPr>
          <w:trHeight w:val="600"/>
        </w:trPr>
        <w:tc>
          <w:tcPr>
            <w:tcW w:w="4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Pr="00B94FC2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B94FC2">
              <w:rPr>
                <w:rFonts w:ascii="Times New Roman" w:hAnsi="Times New Roman" w:cs="Times New Roman"/>
                <w:color w:val="000000"/>
                <w:lang w:eastAsia="ru-RU"/>
              </w:rPr>
              <w:t>№ п/п</w:t>
            </w:r>
          </w:p>
        </w:tc>
        <w:tc>
          <w:tcPr>
            <w:tcW w:w="14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Pr="00B94FC2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B94FC2">
              <w:rPr>
                <w:rFonts w:ascii="Times New Roman" w:hAnsi="Times New Roman" w:cs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2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Pr="00B94FC2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B94FC2">
              <w:rPr>
                <w:rFonts w:ascii="Times New Roman" w:hAnsi="Times New Roman" w:cs="Times New Roman"/>
                <w:color w:val="000000"/>
                <w:lang w:eastAsia="ru-RU"/>
              </w:rPr>
              <w:t>Виды учебной деятельности</w:t>
            </w:r>
          </w:p>
          <w:p w:rsidR="00136CA5" w:rsidRPr="00B94FC2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B94FC2">
              <w:rPr>
                <w:rFonts w:ascii="Times New Roman" w:hAnsi="Times New Roman" w:cs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6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Pr="00B94FC2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B94FC2">
              <w:rPr>
                <w:rFonts w:ascii="Times New Roman" w:hAnsi="Times New Roman" w:cs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31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Pr="00B94FC2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B94FC2">
              <w:rPr>
                <w:rFonts w:ascii="Times New Roman" w:hAnsi="Times New Roman" w:cs="Times New Roman"/>
                <w:color w:val="000000"/>
                <w:lang w:eastAsia="ru-RU"/>
              </w:rPr>
              <w:t>Балл за конкретное задание</w:t>
            </w:r>
          </w:p>
          <w:p w:rsidR="00136CA5" w:rsidRPr="00B94FC2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B94FC2">
              <w:rPr>
                <w:rFonts w:ascii="Times New Roman" w:hAnsi="Times New Roman" w:cs="Times New Roman"/>
                <w:color w:val="000000"/>
                <w:lang w:eastAsia="ru-RU"/>
              </w:rPr>
              <w:t>(</w:t>
            </w:r>
            <w:r w:rsidRPr="00B94FC2">
              <w:rPr>
                <w:rFonts w:ascii="Times New Roman" w:hAnsi="Times New Roman" w:cs="Times New Roman"/>
                <w:color w:val="000000"/>
                <w:lang w:val="en-US" w:eastAsia="ru-RU"/>
              </w:rPr>
              <w:t>min</w:t>
            </w:r>
            <w:r w:rsidRPr="00B94FC2">
              <w:rPr>
                <w:rFonts w:ascii="Times New Roman" w:hAnsi="Times New Roman" w:cs="Times New Roman"/>
                <w:color w:val="000000"/>
                <w:lang w:eastAsia="ru-RU"/>
              </w:rPr>
              <w:t>-</w:t>
            </w:r>
            <w:r w:rsidRPr="00B94FC2">
              <w:rPr>
                <w:rFonts w:ascii="Times New Roman" w:hAnsi="Times New Roman" w:cs="Times New Roman"/>
                <w:color w:val="000000"/>
                <w:lang w:val="en-US" w:eastAsia="ru-RU"/>
              </w:rPr>
              <w:t>max</w:t>
            </w:r>
            <w:r w:rsidRPr="00B94FC2">
              <w:rPr>
                <w:rFonts w:ascii="Times New Roman" w:hAnsi="Times New Roman" w:cs="Times New Roman"/>
                <w:color w:val="000000"/>
                <w:lang w:eastAsia="ru-RU"/>
              </w:rPr>
              <w:t>)</w:t>
            </w:r>
          </w:p>
        </w:tc>
        <w:tc>
          <w:tcPr>
            <w:tcW w:w="11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Pr="00B94FC2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B94FC2">
              <w:rPr>
                <w:rFonts w:ascii="Times New Roman" w:hAnsi="Times New Roman" w:cs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36CA5" w:rsidRPr="00B94FC2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B94FC2">
              <w:rPr>
                <w:rFonts w:ascii="Times New Roman" w:hAnsi="Times New Roman" w:cs="Times New Roman"/>
                <w:color w:val="000000"/>
                <w:lang w:eastAsia="ru-RU"/>
              </w:rPr>
              <w:t>Баллы</w:t>
            </w:r>
          </w:p>
        </w:tc>
      </w:tr>
      <w:tr w:rsidR="00136CA5" w:rsidTr="00B94FC2">
        <w:trPr>
          <w:trHeight w:val="300"/>
        </w:trPr>
        <w:tc>
          <w:tcPr>
            <w:tcW w:w="4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Pr="00B94FC2" w:rsidRDefault="00136CA5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4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Pr="00B94FC2" w:rsidRDefault="00136CA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2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Pr="00B94FC2" w:rsidRDefault="00136CA5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Pr="00B94FC2" w:rsidRDefault="00136CA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31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Pr="00B94FC2" w:rsidRDefault="00136CA5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Pr="00B94FC2" w:rsidRDefault="00136CA5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4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36CA5" w:rsidRPr="00B94FC2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B94FC2">
              <w:rPr>
                <w:rFonts w:ascii="Times New Roman" w:hAnsi="Times New Roman" w:cs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36CA5" w:rsidRPr="00B94FC2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B94FC2">
              <w:rPr>
                <w:rFonts w:ascii="Times New Roman" w:hAnsi="Times New Roman" w:cs="Times New Roman"/>
                <w:color w:val="000000"/>
                <w:lang w:eastAsia="ru-RU"/>
              </w:rPr>
              <w:t>Максимальный</w:t>
            </w:r>
          </w:p>
        </w:tc>
      </w:tr>
      <w:tr w:rsidR="00136CA5" w:rsidTr="00B94FC2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Pr="00B94FC2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B94FC2">
              <w:rPr>
                <w:rFonts w:ascii="Times New Roman" w:hAnsi="Times New Roman" w:cs="Times New Roman"/>
                <w:lang w:eastAsia="ru-RU"/>
              </w:rPr>
              <w:t>1</w:t>
            </w:r>
          </w:p>
        </w:tc>
        <w:tc>
          <w:tcPr>
            <w:tcW w:w="144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136CA5" w:rsidRPr="00B94FC2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highlight w:val="yellow"/>
                <w:lang w:eastAsia="ru-RU"/>
              </w:rPr>
            </w:pPr>
            <w:r w:rsidRPr="00B94FC2">
              <w:rPr>
                <w:rFonts w:ascii="Times New Roman" w:hAnsi="Times New Roman" w:cs="Times New Roman"/>
                <w:lang w:eastAsia="ru-RU"/>
              </w:rPr>
              <w:t>ОР.1.2.1</w:t>
            </w:r>
          </w:p>
        </w:tc>
        <w:tc>
          <w:tcPr>
            <w:tcW w:w="2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Pr="00B94FC2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B94FC2">
              <w:rPr>
                <w:rFonts w:ascii="Times New Roman" w:hAnsi="Times New Roman" w:cs="Times New Roman"/>
                <w:lang w:eastAsia="ru-RU"/>
              </w:rPr>
              <w:t>Участие в тестировании</w:t>
            </w:r>
          </w:p>
        </w:tc>
        <w:tc>
          <w:tcPr>
            <w:tcW w:w="16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Pr="00B94FC2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94FC2">
              <w:rPr>
                <w:rFonts w:ascii="Times New Roman" w:hAnsi="Times New Roman" w:cs="Times New Roman"/>
              </w:rPr>
              <w:t>Тест</w:t>
            </w:r>
          </w:p>
        </w:tc>
        <w:tc>
          <w:tcPr>
            <w:tcW w:w="13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Pr="00B94FC2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B94FC2">
              <w:rPr>
                <w:rFonts w:ascii="Times New Roman" w:hAnsi="Times New Roman" w:cs="Times New Roman"/>
                <w:lang w:eastAsia="ru-RU"/>
              </w:rPr>
              <w:t>0-1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Pr="00B94FC2" w:rsidRDefault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B94FC2">
              <w:rPr>
                <w:rFonts w:ascii="Times New Roman" w:hAnsi="Times New Roman" w:cs="Times New Roman"/>
                <w:lang w:eastAsia="ru-RU"/>
              </w:rPr>
              <w:t>10</w:t>
            </w:r>
          </w:p>
        </w:tc>
        <w:tc>
          <w:tcPr>
            <w:tcW w:w="84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36CA5" w:rsidRPr="00B94FC2" w:rsidRDefault="00F2129D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B94FC2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36CA5" w:rsidRPr="00B94FC2" w:rsidRDefault="00F2129D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B94FC2">
              <w:rPr>
                <w:rFonts w:ascii="Times New Roman" w:hAnsi="Times New Roman" w:cs="Times New Roman"/>
              </w:rPr>
              <w:t>10</w:t>
            </w:r>
          </w:p>
        </w:tc>
      </w:tr>
      <w:tr w:rsidR="00136CA5" w:rsidTr="00B94FC2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Pr="00B94FC2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B94FC2">
              <w:rPr>
                <w:rFonts w:ascii="Times New Roman" w:hAnsi="Times New Roman" w:cs="Times New Roman"/>
                <w:lang w:eastAsia="ru-RU"/>
              </w:rPr>
              <w:t>2</w:t>
            </w:r>
          </w:p>
        </w:tc>
        <w:tc>
          <w:tcPr>
            <w:tcW w:w="1449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</w:tcPr>
          <w:p w:rsidR="00136CA5" w:rsidRPr="00B94FC2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highlight w:val="yellow"/>
                <w:lang w:eastAsia="ru-RU"/>
              </w:rPr>
            </w:pPr>
          </w:p>
        </w:tc>
        <w:tc>
          <w:tcPr>
            <w:tcW w:w="2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Pr="00B94FC2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B94FC2">
              <w:rPr>
                <w:rFonts w:ascii="Times New Roman" w:hAnsi="Times New Roman" w:cs="Times New Roman"/>
                <w:lang w:eastAsia="ru-RU"/>
              </w:rPr>
              <w:t>Выполнение лабораторных работ</w:t>
            </w:r>
          </w:p>
        </w:tc>
        <w:tc>
          <w:tcPr>
            <w:tcW w:w="16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Pr="00B94FC2" w:rsidRDefault="00F2129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94FC2">
              <w:rPr>
                <w:rFonts w:ascii="Times New Roman" w:hAnsi="Times New Roman" w:cs="Times New Roman"/>
                <w:lang w:eastAsia="ru-RU"/>
              </w:rPr>
              <w:t>Отчет по ЛР</w:t>
            </w:r>
          </w:p>
        </w:tc>
        <w:tc>
          <w:tcPr>
            <w:tcW w:w="13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Pr="00B94FC2" w:rsidRDefault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B94FC2">
              <w:rPr>
                <w:rFonts w:ascii="Times New Roman" w:hAnsi="Times New Roman" w:cs="Times New Roman"/>
                <w:lang w:eastAsia="ru-RU"/>
              </w:rPr>
              <w:t>5-9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Pr="00B94FC2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B94FC2">
              <w:rPr>
                <w:rFonts w:ascii="Times New Roman" w:hAnsi="Times New Roman" w:cs="Times New Roman"/>
                <w:lang w:eastAsia="ru-RU"/>
              </w:rPr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36CA5" w:rsidRPr="00B94FC2" w:rsidRDefault="00F2129D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B94FC2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36CA5" w:rsidRPr="00B94FC2" w:rsidRDefault="00F2129D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B94FC2">
              <w:rPr>
                <w:rFonts w:ascii="Times New Roman" w:hAnsi="Times New Roman" w:cs="Times New Roman"/>
              </w:rPr>
              <w:t>9</w:t>
            </w:r>
          </w:p>
        </w:tc>
      </w:tr>
      <w:tr w:rsidR="00136CA5" w:rsidTr="00B94FC2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Pr="00B94FC2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B94FC2">
              <w:rPr>
                <w:rFonts w:ascii="Times New Roman" w:hAnsi="Times New Roman" w:cs="Times New Roman"/>
                <w:lang w:eastAsia="ru-RU"/>
              </w:rPr>
              <w:t>3</w:t>
            </w:r>
          </w:p>
        </w:tc>
        <w:tc>
          <w:tcPr>
            <w:tcW w:w="144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136CA5" w:rsidRPr="00B94FC2" w:rsidRDefault="00136CA5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B94FC2">
              <w:rPr>
                <w:rFonts w:ascii="Times New Roman" w:hAnsi="Times New Roman" w:cs="Times New Roman"/>
                <w:lang w:eastAsia="ru-RU"/>
              </w:rPr>
              <w:t>ОР.1.2.2</w:t>
            </w:r>
          </w:p>
        </w:tc>
        <w:tc>
          <w:tcPr>
            <w:tcW w:w="2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Pr="00B94FC2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B94FC2">
              <w:rPr>
                <w:rFonts w:ascii="Times New Roman" w:hAnsi="Times New Roman" w:cs="Times New Roman"/>
                <w:lang w:eastAsia="ru-RU"/>
              </w:rPr>
              <w:t>Участие в тестировании</w:t>
            </w:r>
          </w:p>
        </w:tc>
        <w:tc>
          <w:tcPr>
            <w:tcW w:w="16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Pr="00B94FC2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94FC2">
              <w:rPr>
                <w:rFonts w:ascii="Times New Roman" w:hAnsi="Times New Roman" w:cs="Times New Roman"/>
              </w:rPr>
              <w:t>Тест</w:t>
            </w:r>
          </w:p>
        </w:tc>
        <w:tc>
          <w:tcPr>
            <w:tcW w:w="13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Pr="00B94FC2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B94FC2">
              <w:rPr>
                <w:rFonts w:ascii="Times New Roman" w:hAnsi="Times New Roman" w:cs="Times New Roman"/>
                <w:lang w:eastAsia="ru-RU"/>
              </w:rPr>
              <w:t>0-1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Pr="00B94FC2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B94FC2">
              <w:rPr>
                <w:rFonts w:ascii="Times New Roman" w:hAnsi="Times New Roman" w:cs="Times New Roman"/>
                <w:lang w:eastAsia="ru-RU"/>
              </w:rPr>
              <w:t>5</w:t>
            </w:r>
          </w:p>
        </w:tc>
        <w:tc>
          <w:tcPr>
            <w:tcW w:w="84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36CA5" w:rsidRPr="00B94FC2" w:rsidRDefault="00F2129D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B94FC2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36CA5" w:rsidRPr="00B94FC2" w:rsidRDefault="00136CA5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B94FC2">
              <w:rPr>
                <w:rFonts w:ascii="Times New Roman" w:hAnsi="Times New Roman" w:cs="Times New Roman"/>
              </w:rPr>
              <w:t>5</w:t>
            </w:r>
          </w:p>
        </w:tc>
      </w:tr>
      <w:tr w:rsidR="00B94FC2" w:rsidTr="00B94FC2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94FC2" w:rsidRPr="00B94FC2" w:rsidRDefault="00B94F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4</w:t>
            </w:r>
          </w:p>
        </w:tc>
        <w:tc>
          <w:tcPr>
            <w:tcW w:w="144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</w:tcPr>
          <w:p w:rsidR="00B94FC2" w:rsidRPr="00B94FC2" w:rsidRDefault="00B94FC2">
            <w:pPr>
              <w:spacing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2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94FC2" w:rsidRPr="00B94FC2" w:rsidRDefault="00B94F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B94FC2">
              <w:rPr>
                <w:rFonts w:ascii="Times New Roman" w:hAnsi="Times New Roman" w:cs="Times New Roman"/>
                <w:lang w:eastAsia="ru-RU"/>
              </w:rPr>
              <w:t>Выполнение лабораторных работ</w:t>
            </w:r>
          </w:p>
        </w:tc>
        <w:tc>
          <w:tcPr>
            <w:tcW w:w="16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94FC2" w:rsidRPr="00B94FC2" w:rsidRDefault="00B94FC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Отчет по ЛР</w:t>
            </w:r>
          </w:p>
        </w:tc>
        <w:tc>
          <w:tcPr>
            <w:tcW w:w="13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94FC2" w:rsidRPr="00B94FC2" w:rsidRDefault="00B94F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5-8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94FC2" w:rsidRPr="00B94FC2" w:rsidRDefault="00B94F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4FC2" w:rsidRPr="00B94FC2" w:rsidRDefault="00B94FC2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4FC2" w:rsidRPr="00B94FC2" w:rsidRDefault="00B94FC2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</w:t>
            </w:r>
          </w:p>
        </w:tc>
      </w:tr>
      <w:tr w:rsidR="00136CA5" w:rsidTr="00B94FC2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Pr="00B94FC2" w:rsidRDefault="00B94F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5</w:t>
            </w:r>
          </w:p>
        </w:tc>
        <w:tc>
          <w:tcPr>
            <w:tcW w:w="1449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36CA5" w:rsidRPr="00B94FC2" w:rsidRDefault="00136CA5">
            <w:pPr>
              <w:spacing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Pr="00B94FC2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B94FC2">
              <w:rPr>
                <w:rFonts w:ascii="Times New Roman" w:hAnsi="Times New Roman" w:cs="Times New Roman"/>
                <w:lang w:eastAsia="ru-RU"/>
              </w:rPr>
              <w:t>Защита реферата с презентацией</w:t>
            </w:r>
          </w:p>
        </w:tc>
        <w:tc>
          <w:tcPr>
            <w:tcW w:w="16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Pr="00B94FC2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94FC2">
              <w:rPr>
                <w:rFonts w:ascii="Times New Roman" w:hAnsi="Times New Roman" w:cs="Times New Roman"/>
              </w:rPr>
              <w:t>Реферат, презентация</w:t>
            </w:r>
          </w:p>
        </w:tc>
        <w:tc>
          <w:tcPr>
            <w:tcW w:w="13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Pr="00B94FC2" w:rsidRDefault="00B94F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7</w:t>
            </w:r>
            <w:r w:rsidR="00136CA5" w:rsidRPr="00B94FC2">
              <w:rPr>
                <w:rFonts w:ascii="Times New Roman" w:hAnsi="Times New Roman" w:cs="Times New Roman"/>
                <w:lang w:eastAsia="ru-RU"/>
              </w:rPr>
              <w:t>-10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Pr="00B94FC2" w:rsidRDefault="00B94F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3</w:t>
            </w:r>
          </w:p>
        </w:tc>
        <w:tc>
          <w:tcPr>
            <w:tcW w:w="84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36CA5" w:rsidRPr="00B94FC2" w:rsidRDefault="00B94FC2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36CA5" w:rsidRPr="00B94FC2" w:rsidRDefault="00B94FC2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</w:t>
            </w:r>
          </w:p>
        </w:tc>
      </w:tr>
      <w:tr w:rsidR="00136CA5" w:rsidTr="00B94FC2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Pr="00B94FC2" w:rsidRDefault="00B94F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6</w:t>
            </w:r>
          </w:p>
        </w:tc>
        <w:tc>
          <w:tcPr>
            <w:tcW w:w="14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Pr="00B94FC2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highlight w:val="yellow"/>
                <w:lang w:eastAsia="ru-RU"/>
              </w:rPr>
            </w:pPr>
            <w:r w:rsidRPr="00B94FC2">
              <w:rPr>
                <w:rFonts w:ascii="Times New Roman" w:hAnsi="Times New Roman" w:cs="Times New Roman"/>
                <w:lang w:eastAsia="ru-RU"/>
              </w:rPr>
              <w:t xml:space="preserve">ОР.1.2.1 ОР.1.2.2 </w:t>
            </w:r>
          </w:p>
        </w:tc>
        <w:tc>
          <w:tcPr>
            <w:tcW w:w="2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36CA5" w:rsidRPr="00B94FC2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Pr="00B94FC2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B94FC2">
              <w:rPr>
                <w:rFonts w:ascii="Times New Roman" w:hAnsi="Times New Roman" w:cs="Times New Roman"/>
                <w:lang w:eastAsia="ru-RU"/>
              </w:rPr>
              <w:t>Зачет</w:t>
            </w:r>
          </w:p>
        </w:tc>
        <w:tc>
          <w:tcPr>
            <w:tcW w:w="13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Pr="00B94FC2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B94FC2">
              <w:rPr>
                <w:rFonts w:ascii="Times New Roman" w:hAnsi="Times New Roman" w:cs="Times New Roman"/>
                <w:lang w:eastAsia="ru-RU"/>
              </w:rPr>
              <w:t>10-30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Pr="00B94FC2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B94FC2">
              <w:rPr>
                <w:rFonts w:ascii="Times New Roman" w:hAnsi="Times New Roman" w:cs="Times New Roman"/>
                <w:lang w:eastAsia="ru-RU"/>
              </w:rPr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36CA5" w:rsidRPr="00B94FC2" w:rsidRDefault="00136CA5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B94FC2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36CA5" w:rsidRPr="00B94FC2" w:rsidRDefault="00136CA5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B94FC2">
              <w:rPr>
                <w:rFonts w:ascii="Times New Roman" w:hAnsi="Times New Roman" w:cs="Times New Roman"/>
              </w:rPr>
              <w:t>30</w:t>
            </w:r>
          </w:p>
        </w:tc>
      </w:tr>
      <w:tr w:rsidR="00136CA5" w:rsidTr="00B94FC2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36CA5" w:rsidRPr="00B94FC2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4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36CA5" w:rsidRPr="00B94FC2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2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Pr="00B94FC2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B94FC2">
              <w:rPr>
                <w:rFonts w:ascii="Times New Roman" w:hAnsi="Times New Roman" w:cs="Times New Roman"/>
                <w:color w:val="000000"/>
                <w:lang w:eastAsia="ru-RU"/>
              </w:rPr>
              <w:t>Итого:</w:t>
            </w:r>
          </w:p>
        </w:tc>
        <w:tc>
          <w:tcPr>
            <w:tcW w:w="16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36CA5" w:rsidRPr="00B94FC2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3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36CA5" w:rsidRPr="00B94FC2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36CA5" w:rsidRPr="00B94FC2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4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36CA5" w:rsidRPr="00B94FC2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B94FC2">
              <w:rPr>
                <w:rFonts w:ascii="Times New Roman" w:hAnsi="Times New Roman" w:cs="Times New Roman"/>
                <w:lang w:eastAsia="ru-RU"/>
              </w:rPr>
              <w:t>55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36CA5" w:rsidRPr="00B94FC2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B94FC2">
              <w:rPr>
                <w:rFonts w:ascii="Times New Roman" w:hAnsi="Times New Roman" w:cs="Times New Roman"/>
                <w:lang w:eastAsia="ru-RU"/>
              </w:rPr>
              <w:t>100</w:t>
            </w:r>
          </w:p>
        </w:tc>
      </w:tr>
    </w:tbl>
    <w:p w:rsidR="00136CA5" w:rsidRDefault="00136CA5" w:rsidP="00136C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6.2. Критерии аттестации</w:t>
      </w:r>
    </w:p>
    <w:p w:rsidR="00136CA5" w:rsidRDefault="00136CA5" w:rsidP="00136CA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7. Учебно-методическое и информационное обеспечение</w:t>
      </w:r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1. Прохоров Б.Б. Экология человека: учеб.для студентов учреждений высш.проф.образования. – М.: Академия, 2011. 368 с. (электронная версия </w:t>
      </w:r>
      <w:hyperlink r:id="rId19" w:history="1">
        <w:r>
          <w:rPr>
            <w:rStyle w:val="af5"/>
            <w:color w:val="000000"/>
            <w:sz w:val="24"/>
            <w:szCs w:val="24"/>
            <w:lang w:eastAsia="ru-RU"/>
          </w:rPr>
          <w:t>http://www.academia-moscow.ru/ftp_share/_books/fragments/fragment_14796.pdf</w:t>
        </w:r>
      </w:hyperlink>
      <w:r>
        <w:rPr>
          <w:rFonts w:ascii="Times New Roman" w:hAnsi="Times New Roman" w:cs="Times New Roman"/>
          <w:sz w:val="24"/>
          <w:szCs w:val="24"/>
          <w:lang w:eastAsia="ru-RU"/>
        </w:rPr>
        <w:t>)</w:t>
      </w:r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2. Экология человека - Ставрополь : Ставропольский государственный аграрный университет, 2013. - 120 с. - ISBN 978-5-9596-0907-8 ; То же [Электронный ресурс]. - URL: </w:t>
      </w:r>
      <w:hyperlink r:id="rId20" w:history="1">
        <w:r>
          <w:rPr>
            <w:rStyle w:val="af5"/>
            <w:color w:val="000000"/>
            <w:sz w:val="24"/>
            <w:szCs w:val="24"/>
            <w:lang w:eastAsia="ru-RU"/>
          </w:rPr>
          <w:t>http://biblioclub.ru/index.php?page=book&amp;id=233082</w:t>
        </w:r>
      </w:hyperlink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3. Ильиных, И.А. Экология человека: учебное пособие / И.А. Ильиных. - Москва ; Берлин : Директ-Медиа, 2016. - 299 с.: ил. - Библиогр. в кн. - ISBN 978-5-4475-3761-6 ; То же [Электронный ресурс]. - URL: </w:t>
      </w:r>
      <w:hyperlink r:id="rId21" w:history="1">
        <w:r>
          <w:rPr>
            <w:rStyle w:val="af5"/>
            <w:color w:val="000000"/>
            <w:sz w:val="24"/>
            <w:szCs w:val="24"/>
            <w:lang w:eastAsia="ru-RU"/>
          </w:rPr>
          <w:t>http://biblioclub.ru/index.php?page=book&amp;id=429414</w:t>
        </w:r>
      </w:hyperlink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136CA5" w:rsidRDefault="00136CA5" w:rsidP="00891347">
      <w:pPr>
        <w:numPr>
          <w:ilvl w:val="0"/>
          <w:numId w:val="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Иванова, Р.Р. Экология человека: практикум / Р.Р. Иванова ; Поволжский государственный технологический университет. - Йошкар-Ола : ПГТУ, 2017. - 104 с. : табл., граф., ил. - ISBN 978-5-8158-1918-4 ; То же [Электронный ресурс]. - URL: </w:t>
      </w:r>
      <w:hyperlink r:id="rId22" w:history="1">
        <w:r>
          <w:rPr>
            <w:rStyle w:val="af5"/>
            <w:color w:val="000000"/>
            <w:sz w:val="24"/>
            <w:szCs w:val="24"/>
            <w:lang w:eastAsia="ru-RU"/>
          </w:rPr>
          <w:t>http://biblioclub.ru/index.php?page=book&amp;id=483733</w:t>
        </w:r>
      </w:hyperlink>
    </w:p>
    <w:p w:rsidR="00136CA5" w:rsidRDefault="00136CA5" w:rsidP="00891347">
      <w:pPr>
        <w:numPr>
          <w:ilvl w:val="0"/>
          <w:numId w:val="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Киселева Н.Ю. Экология человека: Курс лекций: Учеб.-метод. пособие для студентов пед.вузов:Допущено Учеб.-метод.советом по напр.540100 "Естественнонауч.образование" М-ва образования РФ Нижний Новгород: НГПУ, 2003. 86 с.</w:t>
      </w:r>
    </w:p>
    <w:p w:rsidR="00136CA5" w:rsidRDefault="00136CA5" w:rsidP="00891347">
      <w:pPr>
        <w:numPr>
          <w:ilvl w:val="0"/>
          <w:numId w:val="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Хаскин, В.В. Экология. Человек — Экономика — Биота — Среда : учебник / В.В. Хаскин, Т.А. Акимова. - 3-е изд., перераб. и доп. - Москва :Юнити-Дана, 2015. - 495 с. - (Золотой фонд российских учебников). - ISBN 978-5-238-01204-9 ; То же [Электронный ресурс]. - URL: </w:t>
      </w:r>
      <w:hyperlink r:id="rId23" w:history="1">
        <w:r>
          <w:rPr>
            <w:rStyle w:val="af5"/>
            <w:color w:val="000000"/>
            <w:sz w:val="24"/>
            <w:szCs w:val="24"/>
            <w:lang w:eastAsia="ru-RU"/>
          </w:rPr>
          <w:t>http://biblioclub.ru/index.php?page=book&amp;id=118249</w:t>
        </w:r>
      </w:hyperlink>
    </w:p>
    <w:p w:rsidR="00136CA5" w:rsidRDefault="00136CA5" w:rsidP="00891347">
      <w:pPr>
        <w:numPr>
          <w:ilvl w:val="0"/>
          <w:numId w:val="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Щанкин, А.А. Курс лекций по региональным особенностям экологии человека : учебное пособие / А.А. Щанкин. - Москва ; Берлин : Директ-Медиа, 2015. - 75 с. - Библиогр. в кн. - ISBN 978-5-4475-4856-8 ; То же [Электронный ресурс]. - URL: </w:t>
      </w:r>
      <w:hyperlink r:id="rId24" w:history="1">
        <w:r>
          <w:rPr>
            <w:rStyle w:val="af5"/>
            <w:color w:val="000000"/>
            <w:sz w:val="24"/>
            <w:szCs w:val="24"/>
            <w:lang w:eastAsia="ru-RU"/>
          </w:rPr>
          <w:t>http://biblioclub.ru/index.php?page=book&amp;id=362687</w:t>
        </w:r>
      </w:hyperlink>
      <w:r>
        <w:rPr>
          <w:rFonts w:ascii="Times New Roman" w:hAnsi="Times New Roman" w:cs="Times New Roman"/>
          <w:sz w:val="24"/>
          <w:szCs w:val="24"/>
          <w:lang w:eastAsia="ru-RU"/>
        </w:rPr>
        <w:t> </w:t>
      </w:r>
    </w:p>
    <w:p w:rsidR="00136CA5" w:rsidRDefault="00136CA5" w:rsidP="00891347">
      <w:pPr>
        <w:numPr>
          <w:ilvl w:val="0"/>
          <w:numId w:val="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Франк, Л. Мой неповторимый геном / Л. Франк ; пер. с англ. Н. Шафрановской. - 2-е изд. (эл.). - Москва : Лаборатория знаний, 2016. - 272 с. : ил. - Библиогр.: с. 258-266. - ISBN 978-5-93208-202-7 ; То же [Электронный ресурс]. - URL: </w:t>
      </w:r>
      <w:hyperlink r:id="rId25" w:history="1">
        <w:r>
          <w:rPr>
            <w:rStyle w:val="af5"/>
            <w:color w:val="000000"/>
            <w:sz w:val="24"/>
            <w:szCs w:val="24"/>
            <w:lang w:eastAsia="ru-RU"/>
          </w:rPr>
          <w:t>http://biblioclub.ru/index.php?page=book&amp;id=440858</w:t>
        </w:r>
      </w:hyperlink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1. Экология человека: Словарь-справочник Москва: КРУК, 1997. 208 с. (электронная версия </w:t>
      </w:r>
      <w:hyperlink r:id="rId26" w:history="1">
        <w:r>
          <w:rPr>
            <w:rStyle w:val="af5"/>
            <w:color w:val="000000"/>
            <w:sz w:val="24"/>
            <w:szCs w:val="24"/>
            <w:lang w:eastAsia="ru-RU"/>
          </w:rPr>
          <w:t>https://gubkin.ru/faculty/geology_and_geophysics/chairs_and_departments/geology/Ecologiay%20cheloveka.pdf</w:t>
        </w:r>
      </w:hyperlink>
      <w:r>
        <w:rPr>
          <w:rFonts w:ascii="Times New Roman" w:hAnsi="Times New Roman" w:cs="Times New Roman"/>
          <w:sz w:val="24"/>
          <w:szCs w:val="24"/>
          <w:lang w:eastAsia="ru-RU"/>
        </w:rPr>
        <w:t>)</w:t>
      </w:r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2. Щанкин, А.А. Экологические, морфофункциональные и медико-педагогические аспекты эволютивной конституции человека : монография / А.А. Щанкин, Г.И. Щанкина. - Москва ; Берлин : Директ-Медиа, 2015. - 310 с. : ил. - Библиогр. в кн. - ISBN 978-5-4475-4868-1 ; То же [Электронный ресурс]. - URL: </w:t>
      </w:r>
      <w:hyperlink r:id="rId27" w:history="1">
        <w:r>
          <w:rPr>
            <w:rStyle w:val="af5"/>
            <w:color w:val="000000"/>
            <w:sz w:val="24"/>
            <w:szCs w:val="24"/>
            <w:lang w:eastAsia="ru-RU"/>
          </w:rPr>
          <w:t>http://biblioclub.ru/index.php?page=book&amp;id=362772</w:t>
        </w:r>
      </w:hyperlink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3. Мечников, И.И. Этюды о природе человека / И.И. Мечников. - Москва :Директ-Медиа, 2014. - 353 с. : ил. - ISBN 978-5-4475-3175-1 ; То же [Электронный ресурс]. - URL: </w:t>
      </w:r>
      <w:hyperlink r:id="rId28" w:history="1">
        <w:r>
          <w:rPr>
            <w:rStyle w:val="af5"/>
            <w:color w:val="000000"/>
            <w:sz w:val="24"/>
            <w:szCs w:val="24"/>
            <w:lang w:eastAsia="ru-RU"/>
          </w:rPr>
          <w:t>http://biblioclub.ru/index.php?page=book&amp;id=273686</w:t>
        </w:r>
      </w:hyperlink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Arial" w:hAnsi="Arial" w:cs="Arial"/>
          <w:color w:val="454545"/>
          <w:sz w:val="23"/>
          <w:szCs w:val="23"/>
        </w:rPr>
        <w:t xml:space="preserve">4.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Почекаева, Е.И. Окружающая среда и человек : учебное пособие / Е.И. Почекаева ; под ред. Ю.В. Новикова. - Ростов-на-Дону : Издательство «Феникс», 2012. - 576 с. : ил., табл. </w:t>
      </w:r>
      <w:r>
        <w:rPr>
          <w:rFonts w:ascii="Times New Roman" w:hAnsi="Times New Roman" w:cs="Times New Roman"/>
          <w:sz w:val="24"/>
          <w:szCs w:val="24"/>
          <w:lang w:eastAsia="ru-RU"/>
        </w:rPr>
        <w:lastRenderedPageBreak/>
        <w:t>- (Высшее образование). - Библиогр. в кн. - ISBN 978-5-222-18876-7 ; То же [Электронный ресурс]. - URL: </w:t>
      </w:r>
      <w:hyperlink r:id="rId29" w:history="1">
        <w:r>
          <w:rPr>
            <w:rStyle w:val="af5"/>
            <w:color w:val="000000"/>
            <w:sz w:val="24"/>
            <w:szCs w:val="24"/>
            <w:lang w:eastAsia="ru-RU"/>
          </w:rPr>
          <w:t>http://biblioclub.ru/index.php?page=book&amp;id=271506</w:t>
        </w:r>
      </w:hyperlink>
      <w:r>
        <w:rPr>
          <w:rFonts w:ascii="Times New Roman" w:hAnsi="Times New Roman" w:cs="Times New Roman"/>
          <w:sz w:val="24"/>
          <w:szCs w:val="24"/>
          <w:lang w:eastAsia="ru-RU"/>
        </w:rPr>
        <w:t> </w:t>
      </w:r>
      <w:r>
        <w:rPr>
          <w:rFonts w:ascii="Arial" w:hAnsi="Arial" w:cs="Arial"/>
          <w:color w:val="454545"/>
          <w:sz w:val="23"/>
          <w:szCs w:val="23"/>
        </w:rPr>
        <w:t>.</w:t>
      </w:r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136CA5" w:rsidRDefault="00136CA5" w:rsidP="00891347">
      <w:pPr>
        <w:numPr>
          <w:ilvl w:val="0"/>
          <w:numId w:val="1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Гривко, Е.В. Экология: прикладные аспекты / Е.В. Гривко, А.А. Шайхутдинова, М.Ю. Глуховская ; Министерство образования и науки Российской Федерации, Оренбургский Государственный Университет. - Оренбург : ОГУ, 2017. - 330 с. : табл. - Библиогр.: с. 300-303. - ISBN 978-5-7410-1672-5 ; То же [Электронный ресурс]. - URL: </w:t>
      </w:r>
      <w:hyperlink r:id="rId30" w:history="1">
        <w:r>
          <w:rPr>
            <w:rStyle w:val="af5"/>
            <w:color w:val="000000"/>
            <w:sz w:val="24"/>
            <w:szCs w:val="24"/>
            <w:lang w:eastAsia="ru-RU"/>
          </w:rPr>
          <w:t>http://biblioclub.ru/index.php?page=book&amp;id=481758</w:t>
        </w:r>
      </w:hyperlink>
    </w:p>
    <w:p w:rsidR="00136CA5" w:rsidRDefault="00136CA5" w:rsidP="00891347">
      <w:pPr>
        <w:numPr>
          <w:ilvl w:val="0"/>
          <w:numId w:val="1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Буровский, А.М. Человек третьего тысячелетия (куда мы идем): Эволюция. Разум. Антропология : монография / А.М. Буровский. - Москва ; Берлин : Директ-Медиа, 2014. - 261 с. : ил. - Библиогр. в кн. - ISBN 978-5-4475-3633-6 ; То же [Электронный ресурс]. - URL: </w:t>
      </w:r>
      <w:hyperlink r:id="rId31" w:history="1">
        <w:r>
          <w:rPr>
            <w:rStyle w:val="af5"/>
            <w:color w:val="000000"/>
            <w:sz w:val="24"/>
            <w:szCs w:val="24"/>
            <w:lang w:eastAsia="ru-RU"/>
          </w:rPr>
          <w:t>http://biblioclub.ru/index.php?page=book&amp;id=298165</w:t>
        </w:r>
      </w:hyperlink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136CA5" w:rsidRDefault="00136CA5" w:rsidP="00891347">
      <w:pPr>
        <w:numPr>
          <w:ilvl w:val="0"/>
          <w:numId w:val="1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Мечников, И.И. Этюды о природе человека / И.И. Мечников. - Москва :Директ-Медиа, 2014. - 353 с. : ил. - ISBN 978-5-4475-3175-1 ; То же [Электронный ресурс]. - URL: </w:t>
      </w:r>
      <w:hyperlink r:id="rId32" w:history="1">
        <w:r>
          <w:rPr>
            <w:rStyle w:val="af5"/>
            <w:color w:val="000000"/>
            <w:sz w:val="24"/>
            <w:szCs w:val="24"/>
            <w:lang w:eastAsia="ru-RU"/>
          </w:rPr>
          <w:t>http://biblioclub.ru/index.php?page=book&amp;id=273686</w:t>
        </w:r>
      </w:hyperlink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136CA5" w:rsidRDefault="00136CA5" w:rsidP="00136CA5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 w:rsidR="00136CA5" w:rsidRDefault="00136CA5" w:rsidP="00136CA5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Для проведения занятий по дисциплине используются аудитории университета, в том числе оборудованные мультимедийными ресурсами.</w:t>
      </w: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36CA5" w:rsidRDefault="00136CA5" w:rsidP="00136CA5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Программное обеспечение:</w:t>
      </w:r>
    </w:p>
    <w:p w:rsidR="00136CA5" w:rsidRDefault="00136CA5" w:rsidP="00136C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36CA5" w:rsidRDefault="00136CA5" w:rsidP="00136C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Планируется использование традиционных программных средств, таких как средства Microsoft Word, Power Point, Microsoft Internet Explorer и других, а также 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Google-сервисов.</w:t>
      </w: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136CA5" w:rsidRDefault="00136CA5" w:rsidP="00136CA5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136CA5" w:rsidRDefault="00136CA5" w:rsidP="00136CA5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5.3. ПРОГРАММА ДИСЦИПЛИНЫ</w:t>
      </w: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«УСТОЙЧИВОЕ РАЗВИТИЕ ЧЕЛОВЕЧЕСТВА»</w:t>
      </w: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136CA5" w:rsidRDefault="00136CA5" w:rsidP="00136CA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136CA5" w:rsidRDefault="00136CA5" w:rsidP="00136CA5">
      <w:pPr>
        <w:spacing w:after="0" w:line="240" w:lineRule="auto"/>
        <w:ind w:firstLine="54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Рабочая программа предназначена для студентов, обучающихся </w:t>
      </w:r>
      <w:r>
        <w:rPr>
          <w:rFonts w:ascii="Times New Roman" w:hAnsi="Times New Roman" w:cs="Times New Roman"/>
          <w:sz w:val="24"/>
          <w:szCs w:val="24"/>
        </w:rPr>
        <w:t>по направлению подготовки 05.03.06 Экология и природопользование, профиль Экологический менеджмент и аудит, очная форма обучения, срок обучения – 4 года.</w:t>
      </w: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136CA5" w:rsidRDefault="00136CA5" w:rsidP="00136CA5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«Устойчивое развитие человечества» является обязательной дисциплиной модуля предметной подготовки  «Социальная экология и экология человека».</w:t>
      </w:r>
    </w:p>
    <w:p w:rsidR="00136CA5" w:rsidRDefault="00136CA5" w:rsidP="00136CA5">
      <w:pPr>
        <w:spacing w:after="0" w:line="240" w:lineRule="auto"/>
        <w:ind w:firstLine="540"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 xml:space="preserve">Дисциплины, на которых базируется Устойчивое развитие человечества: дисциплины таких модулей как: «Естественнонаучные основы профессиональной деятельности» - </w:t>
      </w:r>
      <w:r>
        <w:rPr>
          <w:rFonts w:ascii="Times New Roman" w:hAnsi="Times New Roman" w:cs="Times New Roman"/>
          <w:sz w:val="24"/>
          <w:szCs w:val="24"/>
        </w:rPr>
        <w:lastRenderedPageBreak/>
        <w:t xml:space="preserve">Биосфера Земли; «Учение о сферах Земли» - Учение об атмосфере. Учение о гидросфере, Общее почвоведение; «Основы экологии и природопользования» - Геоэкология, Основы природопользования, Системы природопользования; «Биоэкология и охрана окружающей среды» -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Биоразнообразие, </w:t>
      </w:r>
      <w:r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Экологическое нормирование; «Социальная экология и экология человека» - Социальная экология, Устойчивое развитие человечества, Методы оценки экологических рисков для здоровья населения, Этно-экологические аспекты природопользования в регионах.</w:t>
      </w: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Дисциплины, для которых данная дисциплина является предшествующей: </w:t>
      </w:r>
      <w:r>
        <w:rPr>
          <w:rFonts w:ascii="Times New Roman" w:hAnsi="Times New Roman" w:cs="Times New Roman"/>
          <w:sz w:val="24"/>
          <w:szCs w:val="24"/>
          <w:lang w:eastAsia="ru-RU"/>
        </w:rPr>
        <w:t>Глобальная экология, Региональное природопользование, Экологические ситуации Росси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  <w:lang w:eastAsia="ru-RU"/>
        </w:rPr>
        <w:t>Экология Нижегородской области,</w:t>
      </w:r>
      <w:r w:rsidR="00E83709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eastAsia="ru-RU"/>
        </w:rPr>
        <w:t>Экология Нижнего Новгорода, Ландшафтно-экологическое планирование,</w:t>
      </w:r>
      <w:r>
        <w:rPr>
          <w:rFonts w:ascii="Times New Roman" w:hAnsi="Times New Roman" w:cs="Times New Roman"/>
          <w:sz w:val="24"/>
          <w:szCs w:val="24"/>
        </w:rPr>
        <w:t xml:space="preserve"> Экологический мониторинг, </w:t>
      </w:r>
      <w:r>
        <w:rPr>
          <w:rFonts w:ascii="Times New Roman" w:hAnsi="Times New Roman" w:cs="Times New Roman"/>
          <w:color w:val="000000"/>
          <w:sz w:val="24"/>
          <w:szCs w:val="24"/>
        </w:rPr>
        <w:t>Экодиагностика территорий, Экономика природопользования.</w:t>
      </w: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Цель дисциплины </w:t>
      </w:r>
      <w:r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- создать условия для </w:t>
      </w:r>
      <w:r>
        <w:rPr>
          <w:rFonts w:ascii="Times New Roman" w:hAnsi="Times New Roman" w:cs="Times New Roman"/>
          <w:color w:val="000000"/>
          <w:sz w:val="24"/>
          <w:szCs w:val="24"/>
          <w:lang w:eastAsia="ru-RU"/>
        </w:rPr>
        <w:t xml:space="preserve">формирования у студентов </w:t>
      </w:r>
      <w:r>
        <w:rPr>
          <w:rFonts w:ascii="Times New Roman" w:hAnsi="Times New Roman" w:cs="Times New Roman"/>
          <w:color w:val="000000"/>
          <w:sz w:val="24"/>
          <w:szCs w:val="24"/>
        </w:rPr>
        <w:t>профессиональных компетенций в области изучения и разработки современных моделей устойчивого развития.</w:t>
      </w: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- </w:t>
      </w:r>
      <w:r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сформировать убеждение необходимости перехода человечества от общества потребления и стихийного развития экосферы к целенаправленному формированию ноосферы как среды обитания прогрессирующего человечества;</w:t>
      </w: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eastAsia="ru-RU"/>
        </w:rPr>
        <w:t xml:space="preserve">- способствовать формированию системы знаний о </w:t>
      </w:r>
      <w:r>
        <w:rPr>
          <w:rFonts w:ascii="Times New Roman" w:hAnsi="Times New Roman" w:cs="Times New Roman"/>
          <w:color w:val="000000"/>
          <w:sz w:val="24"/>
          <w:szCs w:val="24"/>
        </w:rPr>
        <w:t>теоретических основах концепции устойчивого развития и выявление существующих недостатков в теоретическом обосновании;</w:t>
      </w: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eastAsia="ru-RU"/>
        </w:rPr>
        <w:t xml:space="preserve">- создать условия для </w:t>
      </w:r>
      <w:r>
        <w:rPr>
          <w:rFonts w:ascii="Times New Roman" w:hAnsi="Times New Roman" w:cs="Times New Roman"/>
          <w:color w:val="000000"/>
          <w:sz w:val="24"/>
          <w:szCs w:val="24"/>
        </w:rPr>
        <w:t>изучения основных современных проблем устойчивого развития и подходов к их решению на глобальном, региональном и локальном уровнях;</w:t>
      </w: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  <w:lang w:eastAsia="ru-RU"/>
        </w:rPr>
        <w:t xml:space="preserve">- </w:t>
      </w:r>
      <w:r>
        <w:rPr>
          <w:rFonts w:ascii="Times New Roman" w:hAnsi="Times New Roman" w:cs="Times New Roman"/>
          <w:sz w:val="24"/>
          <w:szCs w:val="24"/>
        </w:rPr>
        <w:t xml:space="preserve">создать условия для формирования </w:t>
      </w:r>
      <w:r>
        <w:rPr>
          <w:rFonts w:ascii="Times New Roman" w:hAnsi="Times New Roman" w:cs="Times New Roman"/>
          <w:color w:val="000000"/>
          <w:sz w:val="24"/>
          <w:szCs w:val="24"/>
        </w:rPr>
        <w:t>умений правильно оценивать вклад в разработку и реализацию идей устойчивого  развития России и других стран.</w:t>
      </w: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83709" w:rsidRPr="00E83709" w:rsidRDefault="00E83709" w:rsidP="00E8370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E8370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E83709" w:rsidRDefault="00E83709" w:rsidP="00E83709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9908" w:type="dxa"/>
        <w:tblInd w:w="2" w:type="dxa"/>
        <w:tblLayout w:type="fixed"/>
        <w:tblLook w:val="00A0" w:firstRow="1" w:lastRow="0" w:firstColumn="1" w:lastColumn="0" w:noHBand="0" w:noVBand="0"/>
      </w:tblPr>
      <w:tblGrid>
        <w:gridCol w:w="956"/>
        <w:gridCol w:w="2431"/>
        <w:gridCol w:w="1114"/>
        <w:gridCol w:w="2693"/>
        <w:gridCol w:w="992"/>
        <w:gridCol w:w="1722"/>
      </w:tblGrid>
      <w:tr w:rsidR="00E83709" w:rsidTr="00E83709">
        <w:trPr>
          <w:trHeight w:val="385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3709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3709" w:rsidRDefault="00E83709" w:rsidP="00F2129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3709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3709" w:rsidRPr="00BE48B2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E48B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83709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7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83709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E83709" w:rsidTr="00E83709">
        <w:trPr>
          <w:trHeight w:val="331"/>
        </w:trPr>
        <w:tc>
          <w:tcPr>
            <w:tcW w:w="956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</w:tcPr>
          <w:p w:rsidR="00E83709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43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</w:tcPr>
          <w:p w:rsidR="00E83709" w:rsidRDefault="00E83709" w:rsidP="00F2129D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Умеет применять знания теоретических дисциплин для оценки состояния социоприродных экосистем различного масштаба, для обеспечения устойчивого развития социоприродных экосистем </w:t>
            </w:r>
          </w:p>
          <w:p w:rsidR="00E83709" w:rsidRDefault="00E83709" w:rsidP="00F2129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1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3709" w:rsidRDefault="00E83709" w:rsidP="00F2129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ОР.1.3.1</w:t>
            </w:r>
          </w:p>
          <w:p w:rsidR="00E83709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3709" w:rsidRPr="00BE48B2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E48B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Владеет </w:t>
            </w:r>
            <w:r w:rsidRPr="00BE48B2">
              <w:rPr>
                <w:rFonts w:ascii="Times New Roman" w:hAnsi="Times New Roman" w:cs="Times New Roman"/>
                <w:sz w:val="23"/>
                <w:szCs w:val="23"/>
              </w:rPr>
              <w:t>знаниями основ природопользования, экономики природопользования, устойчивого развития, оценки воздействия на окружающую среду, правовых основ природопользования и охраны окружающей среды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83709" w:rsidRDefault="00E83709" w:rsidP="00F2129D">
            <w:pPr>
              <w:spacing w:after="0" w:line="240" w:lineRule="auto"/>
              <w:jc w:val="center"/>
              <w:rPr>
                <w:rFonts w:ascii="Times New Roman" w:eastAsia="MS Mincho" w:hAnsi="Times New Roman"/>
                <w:sz w:val="24"/>
                <w:szCs w:val="24"/>
                <w:lang w:eastAsia="ja-JP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ОПК-6</w:t>
            </w:r>
          </w:p>
        </w:tc>
        <w:tc>
          <w:tcPr>
            <w:tcW w:w="17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83709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492F2E">
              <w:rPr>
                <w:rFonts w:ascii="Times New Roman" w:hAnsi="Times New Roman" w:cs="Times New Roman"/>
              </w:rPr>
              <w:t>Анализ статистического материала, построение графиков, контурная карта</w:t>
            </w:r>
            <w:r>
              <w:rPr>
                <w:rFonts w:ascii="Times New Roman" w:hAnsi="Times New Roman" w:cs="Times New Roman"/>
              </w:rPr>
              <w:t>;</w:t>
            </w:r>
          </w:p>
          <w:p w:rsidR="00E83709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492F2E">
              <w:rPr>
                <w:rFonts w:ascii="Times New Roman" w:hAnsi="Times New Roman" w:cs="Times New Roman"/>
              </w:rPr>
              <w:t>тветы на вопросы</w:t>
            </w:r>
            <w:r>
              <w:rPr>
                <w:rFonts w:ascii="Times New Roman" w:hAnsi="Times New Roman" w:cs="Times New Roman"/>
              </w:rPr>
              <w:t>;</w:t>
            </w:r>
          </w:p>
          <w:p w:rsidR="00E83709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защита проекта;</w:t>
            </w:r>
          </w:p>
          <w:p w:rsidR="00E83709" w:rsidRPr="00BE48B2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</w:rPr>
              <w:t>з</w:t>
            </w:r>
            <w:r w:rsidRPr="00492F2E">
              <w:rPr>
                <w:rFonts w:ascii="Times New Roman" w:hAnsi="Times New Roman" w:cs="Times New Roman"/>
              </w:rPr>
              <w:t>ащита презентации</w:t>
            </w:r>
          </w:p>
        </w:tc>
      </w:tr>
      <w:tr w:rsidR="00E83709" w:rsidTr="00E83709">
        <w:trPr>
          <w:trHeight w:val="331"/>
        </w:trPr>
        <w:tc>
          <w:tcPr>
            <w:tcW w:w="956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E83709" w:rsidRDefault="00E83709" w:rsidP="00F2129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31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E83709" w:rsidRDefault="00E83709" w:rsidP="00F2129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1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3709" w:rsidRDefault="00E83709" w:rsidP="00F2129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3709" w:rsidRPr="00BE48B2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E48B2">
              <w:rPr>
                <w:rFonts w:ascii="Times New Roman" w:hAnsi="Times New Roman" w:cs="Times New Roman"/>
                <w:sz w:val="24"/>
                <w:szCs w:val="24"/>
              </w:rPr>
              <w:t xml:space="preserve">Владеет знаниями в области теоретических основ геохимии и геофизики окружающей среды, основ </w:t>
            </w:r>
            <w:r w:rsidRPr="00BE48B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природопользования, экономики природопользования, устойчивого развития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83709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ПК-18</w:t>
            </w:r>
          </w:p>
        </w:tc>
        <w:tc>
          <w:tcPr>
            <w:tcW w:w="17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83709" w:rsidRDefault="00E83709" w:rsidP="00F2129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92F2E">
              <w:rPr>
                <w:rFonts w:ascii="Times New Roman" w:hAnsi="Times New Roman" w:cs="Times New Roman"/>
              </w:rPr>
              <w:t>Защита презентации</w:t>
            </w:r>
          </w:p>
        </w:tc>
      </w:tr>
      <w:tr w:rsidR="00E83709" w:rsidTr="00E83709">
        <w:trPr>
          <w:trHeight w:val="331"/>
        </w:trPr>
        <w:tc>
          <w:tcPr>
            <w:tcW w:w="956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</w:tcPr>
          <w:p w:rsidR="00E83709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31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</w:tcPr>
          <w:p w:rsidR="00E83709" w:rsidRDefault="00E83709" w:rsidP="00F2129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3709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ОР.1.3.2.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3709" w:rsidRPr="00BE48B2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E48B2">
              <w:rPr>
                <w:rFonts w:ascii="Times New Roman" w:hAnsi="Times New Roman" w:cs="Times New Roman"/>
                <w:sz w:val="24"/>
                <w:szCs w:val="24"/>
              </w:rPr>
              <w:t>Способен проводить мероприятия и мониторинг по защите окружающей среды от вредных воздействий; осуществлять производственный экологический контроль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83709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ПК-11</w:t>
            </w:r>
          </w:p>
        </w:tc>
        <w:tc>
          <w:tcPr>
            <w:tcW w:w="17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83709" w:rsidRDefault="00E83709" w:rsidP="00F2129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92F2E">
              <w:rPr>
                <w:rFonts w:ascii="Times New Roman" w:hAnsi="Times New Roman" w:cs="Times New Roman"/>
              </w:rPr>
              <w:t>Защита проекта</w:t>
            </w:r>
            <w:r>
              <w:rPr>
                <w:rFonts w:ascii="Times New Roman" w:hAnsi="Times New Roman" w:cs="Times New Roman"/>
              </w:rPr>
              <w:t>;</w:t>
            </w:r>
          </w:p>
          <w:p w:rsidR="00E83709" w:rsidRDefault="00E83709" w:rsidP="00F2129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</w:rPr>
              <w:t>Ответы на вопросы</w:t>
            </w:r>
          </w:p>
        </w:tc>
      </w:tr>
    </w:tbl>
    <w:p w:rsidR="00E83709" w:rsidRDefault="00E83709" w:rsidP="00E83709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E83709" w:rsidRPr="00E83709" w:rsidRDefault="00E83709" w:rsidP="00E8370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E8370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E83709" w:rsidRDefault="00E83709" w:rsidP="00E8370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D83AC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0" w:type="auto"/>
        <w:tblInd w:w="2" w:type="dxa"/>
        <w:tblLayout w:type="fixed"/>
        <w:tblLook w:val="0000" w:firstRow="0" w:lastRow="0" w:firstColumn="0" w:lastColumn="0" w:noHBand="0" w:noVBand="0"/>
      </w:tblPr>
      <w:tblGrid>
        <w:gridCol w:w="4661"/>
        <w:gridCol w:w="859"/>
        <w:gridCol w:w="858"/>
        <w:gridCol w:w="1425"/>
        <w:gridCol w:w="1244"/>
        <w:gridCol w:w="861"/>
      </w:tblGrid>
      <w:tr w:rsidR="00E83709" w:rsidTr="00F2129D">
        <w:trPr>
          <w:trHeight w:val="203"/>
        </w:trPr>
        <w:tc>
          <w:tcPr>
            <w:tcW w:w="46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3709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4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3709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4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3709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83709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E83709" w:rsidTr="00F2129D">
        <w:trPr>
          <w:trHeight w:val="533"/>
        </w:trPr>
        <w:tc>
          <w:tcPr>
            <w:tcW w:w="4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3709" w:rsidRDefault="00E83709" w:rsidP="00F2129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1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3709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83709" w:rsidRDefault="00E83709" w:rsidP="00F2129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СР (в т.ч.</w:t>
            </w:r>
          </w:p>
          <w:p w:rsidR="00E83709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4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3709" w:rsidRDefault="00E83709" w:rsidP="00F2129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3709" w:rsidRDefault="00E83709" w:rsidP="00F2129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83709" w:rsidTr="00F2129D">
        <w:trPr>
          <w:trHeight w:val="1"/>
        </w:trPr>
        <w:tc>
          <w:tcPr>
            <w:tcW w:w="4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3709" w:rsidRDefault="00E83709" w:rsidP="00F2129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3709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3709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3709" w:rsidRDefault="00E83709" w:rsidP="00F2129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3709" w:rsidRDefault="00E83709" w:rsidP="00F2129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3709" w:rsidRDefault="00E83709" w:rsidP="00F2129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83709" w:rsidTr="00F2129D">
        <w:trPr>
          <w:trHeight w:val="1"/>
        </w:trPr>
        <w:tc>
          <w:tcPr>
            <w:tcW w:w="4661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3709" w:rsidRDefault="00E83709" w:rsidP="00F2129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Раздел 1.  История возникновения понятия «устойчивое развитие» и формирование его современной концепции</w:t>
            </w:r>
          </w:p>
        </w:tc>
        <w:tc>
          <w:tcPr>
            <w:tcW w:w="8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3709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3709" w:rsidRPr="00D83ACF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83ACF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83709" w:rsidRDefault="00E83709" w:rsidP="00F2129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44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83709" w:rsidRDefault="00E83709" w:rsidP="00F2129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61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83709" w:rsidRDefault="00E83709" w:rsidP="00F2129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28</w:t>
            </w:r>
          </w:p>
        </w:tc>
      </w:tr>
      <w:tr w:rsidR="00E83709" w:rsidTr="00F2129D">
        <w:trPr>
          <w:trHeight w:val="1"/>
        </w:trPr>
        <w:tc>
          <w:tcPr>
            <w:tcW w:w="4661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3709" w:rsidRDefault="00E83709" w:rsidP="00F2129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1.1.Исторические предпосылки появления концепции устойчивого развития.  </w:t>
            </w:r>
          </w:p>
        </w:tc>
        <w:tc>
          <w:tcPr>
            <w:tcW w:w="8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3709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3709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83709" w:rsidRDefault="00E83709" w:rsidP="00F2129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4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83709" w:rsidRDefault="00E83709" w:rsidP="00F2129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61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83709" w:rsidRDefault="00E83709" w:rsidP="00F2129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83709" w:rsidTr="00F2129D">
        <w:trPr>
          <w:trHeight w:val="1"/>
        </w:trPr>
        <w:tc>
          <w:tcPr>
            <w:tcW w:w="46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3709" w:rsidRDefault="00E83709" w:rsidP="00F2129D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1.2.Осознание обострения глобальных проблем, первые глобальные модели и международные соглашения в области УР</w:t>
            </w:r>
          </w:p>
        </w:tc>
        <w:tc>
          <w:tcPr>
            <w:tcW w:w="8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3709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3709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83709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83709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83709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83709" w:rsidTr="00F2129D">
        <w:trPr>
          <w:trHeight w:val="1"/>
        </w:trPr>
        <w:tc>
          <w:tcPr>
            <w:tcW w:w="46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3709" w:rsidRDefault="00E83709" w:rsidP="00F2129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1.3.Концепция устойчивого развития, ее основные положения и общенаучные принципы</w:t>
            </w:r>
          </w:p>
        </w:tc>
        <w:tc>
          <w:tcPr>
            <w:tcW w:w="8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3709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3709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83709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83709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83709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83709" w:rsidTr="00F2129D">
        <w:trPr>
          <w:trHeight w:val="1"/>
        </w:trPr>
        <w:tc>
          <w:tcPr>
            <w:tcW w:w="46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3709" w:rsidRDefault="00E83709" w:rsidP="00F2129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1.4.Устойчивость природных систем</w:t>
            </w:r>
          </w:p>
        </w:tc>
        <w:tc>
          <w:tcPr>
            <w:tcW w:w="8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3709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3709" w:rsidRPr="00E4492C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83709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83709" w:rsidRPr="00D83ACF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83709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83709" w:rsidTr="00F2129D">
        <w:trPr>
          <w:trHeight w:val="1"/>
        </w:trPr>
        <w:tc>
          <w:tcPr>
            <w:tcW w:w="46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3709" w:rsidRPr="00E83709" w:rsidRDefault="00E83709" w:rsidP="00F2129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1.5.Устойчивое развитие городов </w:t>
            </w:r>
          </w:p>
        </w:tc>
        <w:tc>
          <w:tcPr>
            <w:tcW w:w="8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3709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3709" w:rsidRPr="00D83ACF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83AC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83709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83709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83709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83709" w:rsidTr="00F2129D">
        <w:trPr>
          <w:trHeight w:val="1"/>
        </w:trPr>
        <w:tc>
          <w:tcPr>
            <w:tcW w:w="46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3709" w:rsidRDefault="00E83709" w:rsidP="00F2129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Раздел 2. Проблемы становления устойчивого развития</w:t>
            </w:r>
          </w:p>
        </w:tc>
        <w:tc>
          <w:tcPr>
            <w:tcW w:w="8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3709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3709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83709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83709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83709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18</w:t>
            </w:r>
          </w:p>
        </w:tc>
      </w:tr>
      <w:tr w:rsidR="00E83709" w:rsidTr="00F2129D">
        <w:trPr>
          <w:trHeight w:val="1"/>
        </w:trPr>
        <w:tc>
          <w:tcPr>
            <w:tcW w:w="46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3709" w:rsidRDefault="00E83709" w:rsidP="00F2129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2.1.Геополитические факторы, препятствующие становлению УР</w:t>
            </w:r>
          </w:p>
        </w:tc>
        <w:tc>
          <w:tcPr>
            <w:tcW w:w="8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3709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3709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83709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83709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83709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83709" w:rsidTr="00F2129D">
        <w:trPr>
          <w:trHeight w:val="1"/>
        </w:trPr>
        <w:tc>
          <w:tcPr>
            <w:tcW w:w="46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3709" w:rsidRDefault="00E83709" w:rsidP="00F2129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2.2.Социально-политические факторы, препятствующие становлению УР</w:t>
            </w:r>
          </w:p>
        </w:tc>
        <w:tc>
          <w:tcPr>
            <w:tcW w:w="8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3709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3709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83709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83709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83709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83709" w:rsidTr="00F2129D">
        <w:trPr>
          <w:trHeight w:val="1"/>
        </w:trPr>
        <w:tc>
          <w:tcPr>
            <w:tcW w:w="46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3709" w:rsidRDefault="00E83709" w:rsidP="00F2129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2.3. Критерии, показатели индикаторы и уровни устойчивого развития</w:t>
            </w:r>
          </w:p>
        </w:tc>
        <w:tc>
          <w:tcPr>
            <w:tcW w:w="8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3709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3709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83709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83709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83709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83709" w:rsidTr="00F2129D">
        <w:trPr>
          <w:trHeight w:val="1"/>
        </w:trPr>
        <w:tc>
          <w:tcPr>
            <w:tcW w:w="46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3709" w:rsidRDefault="00E83709" w:rsidP="00F2129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Раздел 3. Проблемы и перспективы устойчивого развития России</w:t>
            </w:r>
          </w:p>
        </w:tc>
        <w:tc>
          <w:tcPr>
            <w:tcW w:w="8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3709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3709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83709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83709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83709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26</w:t>
            </w:r>
          </w:p>
        </w:tc>
      </w:tr>
      <w:tr w:rsidR="00E83709" w:rsidTr="00F2129D">
        <w:trPr>
          <w:trHeight w:val="1"/>
        </w:trPr>
        <w:tc>
          <w:tcPr>
            <w:tcW w:w="46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3709" w:rsidRPr="00E83709" w:rsidRDefault="00E83709" w:rsidP="00F2129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3.1.Современное развитие России </w:t>
            </w:r>
          </w:p>
        </w:tc>
        <w:tc>
          <w:tcPr>
            <w:tcW w:w="8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3709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3709" w:rsidRPr="00192CA5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83709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83709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83709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83709" w:rsidTr="00F2129D">
        <w:trPr>
          <w:trHeight w:val="1"/>
        </w:trPr>
        <w:tc>
          <w:tcPr>
            <w:tcW w:w="46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3709" w:rsidRDefault="00E83709" w:rsidP="00F2129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3.2.Обеспечение устойчивого развития России, Стратегия УР </w:t>
            </w:r>
          </w:p>
        </w:tc>
        <w:tc>
          <w:tcPr>
            <w:tcW w:w="8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3709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3709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83709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83709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83709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83709" w:rsidTr="00F2129D">
        <w:trPr>
          <w:trHeight w:val="357"/>
        </w:trPr>
        <w:tc>
          <w:tcPr>
            <w:tcW w:w="46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3709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3709" w:rsidRDefault="00E83709" w:rsidP="00F2129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12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3709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83709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83709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83709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72</w:t>
            </w:r>
          </w:p>
        </w:tc>
      </w:tr>
    </w:tbl>
    <w:p w:rsidR="00E83709" w:rsidRDefault="00E83709" w:rsidP="00E83709">
      <w:pPr>
        <w:spacing w:after="0" w:line="240" w:lineRule="auto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E83709" w:rsidRDefault="00E83709" w:rsidP="00E83709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E83709" w:rsidRDefault="00E83709" w:rsidP="00E8370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При изучении дисциплины «Устойчивое развитие человечества» рекомендуется применение как традиционных методов обучения (семинар), так и практико-ориентированных и научно-исследовательских  технологий с использованием ресурсов электронной образовательной среды: проблемная лекция, дискуссия, учебные проекты, творческие эссе.</w:t>
      </w:r>
    </w:p>
    <w:p w:rsidR="00E83709" w:rsidRDefault="00E83709" w:rsidP="00E8370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E83709" w:rsidRPr="00E83709" w:rsidRDefault="00E83709" w:rsidP="00E83709">
      <w:pPr>
        <w:spacing w:after="0" w:line="240" w:lineRule="auto"/>
        <w:ind w:firstLine="720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E8370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E83709" w:rsidRDefault="00E83709" w:rsidP="00E83709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</w:p>
    <w:tbl>
      <w:tblPr>
        <w:tblW w:w="9854" w:type="dxa"/>
        <w:tblInd w:w="2" w:type="dxa"/>
        <w:tblLayout w:type="fixed"/>
        <w:tblLook w:val="0000" w:firstRow="0" w:lastRow="0" w:firstColumn="0" w:lastColumn="0" w:noHBand="0" w:noVBand="0"/>
      </w:tblPr>
      <w:tblGrid>
        <w:gridCol w:w="488"/>
        <w:gridCol w:w="1322"/>
        <w:gridCol w:w="1843"/>
        <w:gridCol w:w="1701"/>
        <w:gridCol w:w="709"/>
        <w:gridCol w:w="992"/>
        <w:gridCol w:w="1134"/>
        <w:gridCol w:w="851"/>
        <w:gridCol w:w="814"/>
      </w:tblGrid>
      <w:tr w:rsidR="00E83709" w:rsidRPr="002F40E6" w:rsidTr="00F2129D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83709" w:rsidRPr="002F40E6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2F40E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32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3709" w:rsidRPr="002F40E6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2F40E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3709" w:rsidRPr="002F40E6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2F40E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E83709" w:rsidRPr="002F40E6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2F40E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3709" w:rsidRPr="002F40E6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2F40E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7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3709" w:rsidRPr="002F40E6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2F40E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№ занятия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3709" w:rsidRPr="002F40E6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2F40E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3709" w:rsidRPr="002F40E6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2F40E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83709" w:rsidRPr="002F40E6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2F40E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E83709" w:rsidRPr="002F40E6" w:rsidTr="00F2129D">
        <w:trPr>
          <w:trHeight w:val="300"/>
        </w:trPr>
        <w:tc>
          <w:tcPr>
            <w:tcW w:w="48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3709" w:rsidRPr="002F40E6" w:rsidRDefault="00E83709" w:rsidP="00F2129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2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3709" w:rsidRPr="002F40E6" w:rsidRDefault="00E83709" w:rsidP="00F2129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3709" w:rsidRPr="002F40E6" w:rsidRDefault="00E83709" w:rsidP="00F2129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3709" w:rsidRPr="002F40E6" w:rsidRDefault="00E83709" w:rsidP="00F2129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3709" w:rsidRPr="002F40E6" w:rsidRDefault="00E83709" w:rsidP="00F2129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3709" w:rsidRPr="002F40E6" w:rsidRDefault="00E83709" w:rsidP="00F2129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3709" w:rsidRPr="002F40E6" w:rsidRDefault="00E83709" w:rsidP="00F2129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83709" w:rsidRPr="002F40E6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2F40E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83709" w:rsidRPr="002F40E6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2F40E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E83709" w:rsidRPr="002F40E6" w:rsidTr="00F2129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83709" w:rsidRPr="002F40E6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2F40E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E83709" w:rsidRPr="002F40E6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2F40E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 1.3.1.</w:t>
            </w:r>
          </w:p>
          <w:p w:rsidR="00E83709" w:rsidRPr="002F40E6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2F40E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 1.3.2.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83709" w:rsidRPr="002F40E6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2F40E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работа на семинаре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83709" w:rsidRPr="002F40E6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2F40E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конспект, ответы на вопросы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83709" w:rsidRPr="002F40E6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2F40E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1.1; 1.5 (1,2)</w:t>
            </w:r>
          </w:p>
          <w:p w:rsidR="00E83709" w:rsidRPr="002F40E6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2F40E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3.2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83709" w:rsidRPr="002F40E6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2F40E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3-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83709" w:rsidRPr="002F40E6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83709" w:rsidRPr="002F40E6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83709" w:rsidRPr="002F40E6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23</w:t>
            </w:r>
          </w:p>
        </w:tc>
      </w:tr>
      <w:tr w:rsidR="00E83709" w:rsidRPr="002F40E6" w:rsidTr="00F2129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83709" w:rsidRPr="002F40E6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2F40E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E83709" w:rsidRPr="002F40E6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2F40E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 1.3.1.</w:t>
            </w:r>
          </w:p>
          <w:p w:rsidR="00E83709" w:rsidRPr="002F40E6" w:rsidRDefault="00E83709" w:rsidP="00F2129D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83709" w:rsidRPr="002F40E6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2F40E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защита доклада с презентацией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83709" w:rsidRPr="002F40E6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2F40E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выступление с презентацией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83709" w:rsidRPr="002F40E6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2F40E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1.2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83709" w:rsidRPr="002F40E6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5-8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83709" w:rsidRPr="002F40E6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83709" w:rsidRPr="002F40E6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83709" w:rsidRPr="002F40E6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E83709" w:rsidRPr="002F40E6" w:rsidTr="00F2129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83709" w:rsidRPr="002F40E6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2F40E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E83709" w:rsidRPr="002F40E6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2F40E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 1.3.1.</w:t>
            </w:r>
          </w:p>
          <w:p w:rsidR="00E83709" w:rsidRPr="002F40E6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83709" w:rsidRPr="002F40E6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2F40E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выполнение графическо-аналитической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83709" w:rsidRPr="002F40E6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2F40E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контурная карта и выводы по работе, построение графиков, картосхемы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83709" w:rsidRPr="002F40E6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2F40E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2.1</w:t>
            </w:r>
          </w:p>
          <w:p w:rsidR="00E83709" w:rsidRPr="002F40E6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2F40E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2.2</w:t>
            </w:r>
          </w:p>
          <w:p w:rsidR="00E83709" w:rsidRPr="002F40E6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2F40E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2.3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83709" w:rsidRPr="002F40E6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5-8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83709" w:rsidRPr="002F40E6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83709" w:rsidRPr="002F40E6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83709" w:rsidRPr="002F40E6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22</w:t>
            </w:r>
          </w:p>
        </w:tc>
      </w:tr>
      <w:tr w:rsidR="00E83709" w:rsidRPr="002F40E6" w:rsidTr="00F2129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83709" w:rsidRPr="002F40E6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2F40E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E83709" w:rsidRPr="002F40E6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2F40E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 1.3. 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83709" w:rsidRPr="002F40E6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2F40E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83709" w:rsidRPr="002F40E6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2F40E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ответы на вопросы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83709" w:rsidRPr="002F40E6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2F40E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3.2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83709" w:rsidRPr="002F40E6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2F40E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83709" w:rsidRPr="002F40E6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83709" w:rsidRPr="002F40E6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83709" w:rsidRPr="002F40E6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E83709" w:rsidRPr="002F40E6" w:rsidTr="00F2129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83709" w:rsidRPr="002F40E6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2F40E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3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E83709" w:rsidRPr="002F40E6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2F40E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 1.3.1.</w:t>
            </w:r>
          </w:p>
          <w:p w:rsidR="00E83709" w:rsidRPr="002F40E6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2F40E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 1.3.2.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83709" w:rsidRPr="002F40E6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2F40E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проектная деятельность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83709" w:rsidRPr="002F40E6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2F40E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защита проекта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83709" w:rsidRPr="002F40E6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2F40E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3.2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83709" w:rsidRPr="002F40E6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6-11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83709" w:rsidRPr="002F40E6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83709" w:rsidRPr="002F40E6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83709" w:rsidRPr="002F40E6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</w:tr>
      <w:tr w:rsidR="00E83709" w:rsidRPr="002F40E6" w:rsidTr="00F2129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83709" w:rsidRPr="002F40E6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E83709" w:rsidRPr="002F40E6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2F40E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 1.3.1.</w:t>
            </w:r>
          </w:p>
          <w:p w:rsidR="00E83709" w:rsidRPr="002F40E6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2F40E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 1.3.2.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83709" w:rsidRPr="002F40E6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2F40E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83709" w:rsidRPr="002F40E6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83709" w:rsidRPr="002F40E6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83709" w:rsidRPr="002F40E6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83709" w:rsidRPr="002F40E6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83709" w:rsidRPr="002F40E6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83709" w:rsidRPr="002F40E6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</w:tr>
      <w:tr w:rsidR="00E83709" w:rsidRPr="002F40E6" w:rsidTr="00F2129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83709" w:rsidRPr="002F40E6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2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83709" w:rsidRPr="002F40E6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83709" w:rsidRPr="002F40E6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2F40E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83709" w:rsidRPr="002F40E6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83709" w:rsidRPr="002F40E6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83709" w:rsidRPr="002F40E6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83709" w:rsidRPr="002F40E6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83709" w:rsidRPr="002F40E6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2F40E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83709" w:rsidRPr="002F40E6" w:rsidRDefault="00E83709" w:rsidP="00F212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2F40E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E83709" w:rsidRDefault="00E83709" w:rsidP="00E8370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E83709" w:rsidRDefault="00E83709" w:rsidP="00136CA5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1. </w:t>
      </w:r>
      <w:r>
        <w:rPr>
          <w:rFonts w:ascii="Times New Roman" w:hAnsi="Times New Roman" w:cs="Times New Roman"/>
          <w:color w:val="000000"/>
          <w:sz w:val="24"/>
          <w:szCs w:val="24"/>
        </w:rPr>
        <w:t>Ягодин Г.А., Пуртова Е.Е. Устойчивое развитие: человек и биосфера: Учеб.пособие для студентов вузов, обуч-ся по напр.022000 "Экология и природопользование": Допущено УМО  по классич. университет.образованию. Москва: БИНОМ. Лаборатория знаний, 2013.</w:t>
      </w:r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2. Черешня О.П., Копосова Н.Н. Устойчивое развитие: Учеб.-метод.пособие. Нижний Новгород: НГПУ, 2012.</w:t>
      </w:r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1.</w:t>
      </w:r>
      <w:r>
        <w:rPr>
          <w:rFonts w:ascii="Times New Roman" w:hAnsi="Times New Roman" w:cs="Times New Roman"/>
          <w:sz w:val="24"/>
          <w:szCs w:val="24"/>
        </w:rPr>
        <w:t>Андрианова, Т.В. Глобальное мировоззрение: учебное пособие / Т.В. Андрианова. - Москва :Директ-Медиа, 2014. - 281 с. - ISBN 978-5-4458-5150-9 ; То же [Электронный ресурс]. - URL: </w:t>
      </w:r>
      <w:hyperlink r:id="rId33" w:history="1">
        <w:r>
          <w:rPr>
            <w:rStyle w:val="af5"/>
            <w:color w:val="000000"/>
            <w:sz w:val="24"/>
            <w:szCs w:val="24"/>
          </w:rPr>
          <w:t>http://biblioclub.ru/index.php?page=book&amp;id=222119</w:t>
        </w:r>
      </w:hyperlink>
      <w:r>
        <w:rPr>
          <w:rFonts w:ascii="Times New Roman" w:hAnsi="Times New Roman" w:cs="Times New Roman"/>
          <w:color w:val="454545"/>
          <w:sz w:val="24"/>
          <w:szCs w:val="24"/>
        </w:rPr>
        <w:t> </w:t>
      </w:r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Гривко, Е.В. Экология: актуальные направления : учебное пособие / Е.В. Гривко, М. Глуховская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</w:t>
      </w:r>
      <w:r>
        <w:rPr>
          <w:rFonts w:ascii="Times New Roman" w:hAnsi="Times New Roman" w:cs="Times New Roman"/>
          <w:color w:val="000000"/>
          <w:sz w:val="24"/>
          <w:szCs w:val="24"/>
        </w:rPr>
        <w:lastRenderedPageBreak/>
        <w:t>образования «Оренбургский государственный университет». - Оренбург : ОГУ, 2014. - 394 с. ; То же [Электронный ресурс]. - URL: </w:t>
      </w:r>
      <w:hyperlink r:id="rId34" w:history="1">
        <w:r>
          <w:rPr>
            <w:rStyle w:val="af5"/>
            <w:color w:val="000000"/>
            <w:sz w:val="24"/>
            <w:szCs w:val="24"/>
          </w:rPr>
          <w:t>http://biblioclub.ru/index.php?page=book&amp;id=259142</w:t>
        </w:r>
      </w:hyperlink>
      <w:r>
        <w:rPr>
          <w:rFonts w:ascii="Times New Roman" w:hAnsi="Times New Roman" w:cs="Times New Roman"/>
          <w:sz w:val="24"/>
          <w:szCs w:val="24"/>
        </w:rPr>
        <w:t>.</w:t>
      </w:r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Times New Roman" w:hAnsi="Times New Roman" w:cs="Times New Roman"/>
          <w:color w:val="454545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 Судьин, К.Н. Инструменты устойчивого развития Северных территорий: опыт региональных исследований: монография / К.Н. Судьин, С.И. Мутовин ; Министерство образования и науки Российской Федерации, Сибирский Федеральный университет. - Красноярск : Сибирский федеральный университет, 2014. - 134 с. : табл., схем. - Библиогр. в кн. - ISBN 978-5-7638-2998-3 ; То же [Электронный ресурс]. - URL:</w:t>
      </w:r>
      <w:r>
        <w:rPr>
          <w:rFonts w:ascii="Times New Roman" w:hAnsi="Times New Roman" w:cs="Times New Roman"/>
          <w:color w:val="454545"/>
          <w:sz w:val="24"/>
          <w:szCs w:val="24"/>
        </w:rPr>
        <w:t xml:space="preserve">  </w:t>
      </w:r>
      <w:hyperlink r:id="rId35" w:history="1">
        <w:r>
          <w:rPr>
            <w:rStyle w:val="af5"/>
            <w:color w:val="000000"/>
            <w:sz w:val="24"/>
            <w:szCs w:val="24"/>
          </w:rPr>
          <w:t>http://biblioclub.ru/index.php?page=book&amp;id=364543</w:t>
        </w:r>
      </w:hyperlink>
      <w:r>
        <w:rPr>
          <w:rFonts w:ascii="Times New Roman" w:hAnsi="Times New Roman" w:cs="Times New Roman"/>
          <w:color w:val="454545"/>
          <w:sz w:val="24"/>
          <w:szCs w:val="24"/>
        </w:rPr>
        <w:t> </w:t>
      </w:r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 Горбунов, С.Н. Коренные народы и устойчивое развитие : монография / С.Н. Горбунов, М.Ю. Задорин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Северный (Арктический) федеральный университет им. М.В. Ломоносова. - Архангельск : ИД САФУ, 2014. - 358 с. - Библиогр. в кн. - ISBN 978-5-261-00908-5; То же [Электронный ресурс]. - URL: </w:t>
      </w:r>
      <w:r>
        <w:rPr>
          <w:rFonts w:ascii="Times New Roman" w:hAnsi="Times New Roman" w:cs="Times New Roman"/>
          <w:color w:val="454545"/>
          <w:sz w:val="24"/>
          <w:szCs w:val="24"/>
        </w:rPr>
        <w:t> </w:t>
      </w:r>
      <w:hyperlink r:id="rId36" w:history="1">
        <w:r>
          <w:rPr>
            <w:rStyle w:val="af5"/>
            <w:color w:val="000000"/>
            <w:sz w:val="24"/>
            <w:szCs w:val="24"/>
          </w:rPr>
          <w:t>http://biblioclub.ru/index.php?page=book&amp;id=312294</w:t>
        </w:r>
      </w:hyperlink>
      <w:r>
        <w:rPr>
          <w:rFonts w:ascii="Times New Roman" w:hAnsi="Times New Roman" w:cs="Times New Roman"/>
          <w:color w:val="454545"/>
          <w:sz w:val="24"/>
          <w:szCs w:val="24"/>
        </w:rPr>
        <w:t> </w:t>
      </w:r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136CA5" w:rsidRDefault="00136CA5" w:rsidP="00891347">
      <w:pPr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53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Буровский, А.М. Человек третьего тысячелетия (куда мы идем): Эволюция. Разум. Антропология : монография / А.М. Буровский. - Москва ; Берлин : Директ-Медиа, 2014. - 261 с. : ил. - Библиогр. в кн. - ISBN 978-5-4475-3633-6 ; То же [Электронный ресурс]. - URL: </w:t>
      </w:r>
      <w:hyperlink r:id="rId37" w:history="1">
        <w:r>
          <w:rPr>
            <w:rStyle w:val="af5"/>
            <w:color w:val="000000"/>
            <w:sz w:val="24"/>
            <w:szCs w:val="24"/>
            <w:lang w:eastAsia="ru-RU"/>
          </w:rPr>
          <w:t>http://biblioclub.ru/index.php?page=book&amp;id=298165</w:t>
        </w:r>
      </w:hyperlink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136CA5" w:rsidRDefault="00136CA5" w:rsidP="00891347">
      <w:pPr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53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Мечников, И.И. Этюды о природе человека / И.И. Мечников. - Москва :Директ-Медиа, 2014. - 353 с. : ил. - ISBN 978-5-4475-3175-1 ; То же [Электронный ресурс]. - URL: </w:t>
      </w:r>
      <w:hyperlink r:id="rId38" w:history="1">
        <w:r>
          <w:rPr>
            <w:rStyle w:val="af5"/>
            <w:color w:val="000000"/>
            <w:sz w:val="24"/>
            <w:szCs w:val="24"/>
            <w:lang w:eastAsia="ru-RU"/>
          </w:rPr>
          <w:t>http://biblioclub.ru/index.php?page=book&amp;id=273686</w:t>
        </w:r>
      </w:hyperlink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1.</w:t>
      </w:r>
      <w:r>
        <w:rPr>
          <w:rFonts w:ascii="Times New Roman" w:hAnsi="Times New Roman" w:cs="Times New Roman"/>
          <w:sz w:val="24"/>
          <w:szCs w:val="24"/>
        </w:rPr>
        <w:t>Андрианова, Т.В. Глобальное мировоззрение: учебное пособие / Т.В. Андрианова. - Москва :Директ-Медиа, 2014. - 281 с. - ISBN 978-5-4458-5150-9 ; То же [Электронный ресурс]. - URL: </w:t>
      </w:r>
      <w:hyperlink r:id="rId39" w:history="1">
        <w:r>
          <w:rPr>
            <w:rStyle w:val="af5"/>
            <w:color w:val="000000"/>
            <w:sz w:val="24"/>
            <w:szCs w:val="24"/>
          </w:rPr>
          <w:t>http://biblioclub.ru/index.php?page=book&amp;id=222119</w:t>
        </w:r>
      </w:hyperlink>
      <w:r>
        <w:rPr>
          <w:rFonts w:ascii="Times New Roman" w:hAnsi="Times New Roman" w:cs="Times New Roman"/>
          <w:color w:val="454545"/>
          <w:sz w:val="24"/>
          <w:szCs w:val="24"/>
        </w:rPr>
        <w:t> </w:t>
      </w:r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454545"/>
          <w:sz w:val="24"/>
          <w:szCs w:val="24"/>
        </w:rPr>
        <w:t xml:space="preserve">2. </w:t>
      </w:r>
      <w:r>
        <w:rPr>
          <w:rFonts w:ascii="Times New Roman" w:hAnsi="Times New Roman" w:cs="Times New Roman"/>
          <w:sz w:val="24"/>
          <w:szCs w:val="24"/>
        </w:rPr>
        <w:t>Кочуров, Б.И. Экономика и управление природопользованием: учебное пособие / Б.И. Кочуров, В.Л. Юлинов ; Министерство образования и науки Российской Федерации, Северный (Арктический) федеральный университет имени М.В. Ломоносова. - Архангельск : САФУ, 2013. - 215 с. : табл. - Библиогр. в кн. - ISBN 978-5-261-00858-3 ; То же [Электронный ресурс]. - URL: </w:t>
      </w:r>
      <w:hyperlink r:id="rId40" w:history="1">
        <w:r>
          <w:rPr>
            <w:rStyle w:val="af5"/>
            <w:color w:val="000000"/>
            <w:sz w:val="24"/>
            <w:szCs w:val="24"/>
          </w:rPr>
          <w:t>http://biblioclub.ru/index.php?page=book&amp;id=436394</w:t>
        </w:r>
      </w:hyperlink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color w:val="454545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 Судьин, К.Н. Инструменты устойчивого развития Северных территорий: опыт региональных исследований: монография / К.Н. Судьин, С.И. Мутовин ; Министерство образования и науки Российской Федерации, Сибирский Федеральный университет. - Красноярск : Сибирский федеральный университет, 2014. - 134 с. : табл., схем. - Библиогр. в кн. - ISBN 978-5-7638-2998-3 ; То же [Электронный ресурс]. - URL:</w:t>
      </w:r>
      <w:r>
        <w:rPr>
          <w:rFonts w:ascii="Times New Roman" w:hAnsi="Times New Roman" w:cs="Times New Roman"/>
          <w:color w:val="454545"/>
          <w:sz w:val="24"/>
          <w:szCs w:val="24"/>
        </w:rPr>
        <w:t xml:space="preserve">  </w:t>
      </w:r>
      <w:hyperlink r:id="rId41" w:history="1">
        <w:r>
          <w:rPr>
            <w:rStyle w:val="af5"/>
            <w:color w:val="000000"/>
            <w:sz w:val="24"/>
            <w:szCs w:val="24"/>
          </w:rPr>
          <w:t>http://biblioclub.ru/index.php?page=book&amp;id=364543</w:t>
        </w:r>
      </w:hyperlink>
      <w:r>
        <w:rPr>
          <w:rFonts w:ascii="Times New Roman" w:hAnsi="Times New Roman" w:cs="Times New Roman"/>
          <w:color w:val="454545"/>
          <w:sz w:val="24"/>
          <w:szCs w:val="24"/>
        </w:rPr>
        <w:t> </w:t>
      </w:r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 Горбунов, С.Н. Коренные народы и устойчивое развитие : монография / С.Н. Горбунов, М.Ю. Задорин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Северный (Арктический) федеральный университет им. М.В. Ломоносова. - Архангельск : ИД САФУ, 2014. - 358 с. - Библиогр. в кн. - ISBN 978-5-261-00908-5; То же [Электронный ресурс]. - URL: </w:t>
      </w:r>
      <w:r>
        <w:rPr>
          <w:rFonts w:ascii="Times New Roman" w:hAnsi="Times New Roman" w:cs="Times New Roman"/>
          <w:color w:val="454545"/>
          <w:sz w:val="24"/>
          <w:szCs w:val="24"/>
        </w:rPr>
        <w:t> </w:t>
      </w:r>
      <w:hyperlink r:id="rId42" w:history="1">
        <w:r>
          <w:rPr>
            <w:rStyle w:val="af5"/>
            <w:color w:val="000000"/>
            <w:sz w:val="24"/>
            <w:szCs w:val="24"/>
          </w:rPr>
          <w:t>http://biblioclub.ru/index.php?page=book&amp;id=312294</w:t>
        </w:r>
      </w:hyperlink>
      <w:r>
        <w:rPr>
          <w:rFonts w:ascii="Times New Roman" w:hAnsi="Times New Roman" w:cs="Times New Roman"/>
          <w:color w:val="454545"/>
          <w:sz w:val="24"/>
          <w:szCs w:val="24"/>
        </w:rPr>
        <w:t> </w:t>
      </w:r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83709" w:rsidRDefault="00E83709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136CA5" w:rsidRDefault="00136CA5" w:rsidP="00136CA5">
      <w:pPr>
        <w:spacing w:after="0" w:line="240" w:lineRule="auto"/>
        <w:ind w:firstLine="540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>
        <w:rPr>
          <w:rFonts w:ascii="Times New Roman" w:hAnsi="Times New Roman" w:cs="Times New Roman"/>
          <w:spacing w:val="-4"/>
          <w:sz w:val="24"/>
          <w:szCs w:val="24"/>
          <w:lang w:eastAsia="ru-RU"/>
        </w:rPr>
        <w:lastRenderedPageBreak/>
        <w:t>Фонд оценочных средств представлен в Приложении 1.</w:t>
      </w:r>
    </w:p>
    <w:p w:rsidR="00E83709" w:rsidRDefault="00E83709" w:rsidP="00136CA5">
      <w:pPr>
        <w:spacing w:after="0" w:line="240" w:lineRule="auto"/>
        <w:ind w:firstLine="540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 w:rsidR="00136CA5" w:rsidRDefault="00136CA5" w:rsidP="00136CA5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Реализация дисциплины требует наличия аудитории, оснащённой необходимым мультимедийным оборудованием для проведения лекционных и семинарских занятий, просмотра обучающих видеороликов и презентаций, подготовленных студентами.</w:t>
      </w:r>
    </w:p>
    <w:p w:rsidR="00136CA5" w:rsidRDefault="00136CA5" w:rsidP="00136CA5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36CA5" w:rsidRDefault="00136CA5" w:rsidP="00136CA5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Планируется использование традиционных программных средств, таких как средства Microsoft Word, Power Point, Microsoft Internet Explorer и других, а также 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Google-сервисов.</w:t>
      </w:r>
    </w:p>
    <w:p w:rsidR="00136CA5" w:rsidRDefault="00136CA5" w:rsidP="00136CA5">
      <w:pPr>
        <w:suppressAutoHyphens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136CA5" w:rsidRDefault="00136CA5" w:rsidP="00136CA5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136CA5" w:rsidRDefault="00136CA5" w:rsidP="00136CA5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5.4. ПРОГРАММА УЧЕБНОГО СОБЫТИЯ</w:t>
      </w: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«ОРГАНИЗАЦИЯ И ПРОВЕДЕНИЕ ЭКОЛОГИЧЕСКИХ АКЦИЙ»</w:t>
      </w:r>
    </w:p>
    <w:p w:rsidR="00136CA5" w:rsidRDefault="00136CA5" w:rsidP="00136CA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136CA5" w:rsidRDefault="00136CA5" w:rsidP="00136CA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136CA5" w:rsidRDefault="00136CA5" w:rsidP="00136CA5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Рабочая программа предназначена для студентов, обучающихся </w:t>
      </w:r>
      <w:r>
        <w:rPr>
          <w:rFonts w:ascii="Times New Roman" w:hAnsi="Times New Roman" w:cs="Times New Roman"/>
          <w:sz w:val="24"/>
          <w:szCs w:val="24"/>
        </w:rPr>
        <w:t>по направлению подготовки 05.03.06 Экология и природопользование, профиль Экологический менеджмент и аудит, очная форма обучения, срок обучения – 4 года. Учебное событие  «Организация и проведение массовых акций» относится к дисциплинам, обязательным для изучения.</w:t>
      </w: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136CA5" w:rsidRDefault="00136CA5" w:rsidP="00136CA5">
      <w:pPr>
        <w:spacing w:after="0" w:line="240" w:lineRule="auto"/>
        <w:ind w:firstLine="708"/>
        <w:jc w:val="both"/>
        <w:rPr>
          <w:rFonts w:ascii="Times New Roman" w:hAnsi="Times New Roman" w:cs="Times New Roman"/>
          <w:strike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Учебное событие «Организация и проведение массовых акций» относится к обязательным для изучения дисциплинам базовой части модуля предметной подготовки «Социальная экология и экология человека». Изучение дисциплины осуществляется в 5-м семестре на основе на основе  изучения базовых дисциплин модулей «Человек, общество, культура», «Естественнонаучные основы профессиональной деятельности», модуля предметной подготовки 2 «Основы экологии и природопользования», параллельно с изучением дисциплин «Социальная экология», «Устойчивое развитие человечества», «Организация и проведение экологических акций» и является базовым для изучения дисциплин по выбору.</w:t>
      </w: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136CA5" w:rsidRDefault="00136CA5" w:rsidP="00891347">
      <w:pPr>
        <w:numPr>
          <w:ilvl w:val="0"/>
          <w:numId w:val="7"/>
        </w:numPr>
        <w:tabs>
          <w:tab w:val="num" w:pos="426"/>
        </w:tabs>
        <w:spacing w:after="0" w:line="240" w:lineRule="auto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Цель учебного события</w:t>
      </w:r>
      <w:r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- </w:t>
      </w:r>
      <w:r>
        <w:rPr>
          <w:rFonts w:ascii="Times New Roman" w:hAnsi="Times New Roman" w:cs="Times New Roman"/>
          <w:sz w:val="24"/>
          <w:szCs w:val="24"/>
        </w:rPr>
        <w:t>способствовать подготовке студентов к решению профессиональных задач в сфере взаимодействия общества и природы.</w:t>
      </w: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учебного события:</w:t>
      </w:r>
    </w:p>
    <w:p w:rsidR="00136CA5" w:rsidRDefault="00136CA5" w:rsidP="00891347">
      <w:pPr>
        <w:numPr>
          <w:ilvl w:val="0"/>
          <w:numId w:val="8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Способствовать овладению студентами теоретическими основами организации и проведения экологических акций;</w:t>
      </w:r>
    </w:p>
    <w:p w:rsidR="00136CA5" w:rsidRDefault="00136CA5" w:rsidP="00891347">
      <w:pPr>
        <w:numPr>
          <w:ilvl w:val="0"/>
          <w:numId w:val="8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Создать условия для формирования у студентов комплексного общенаучного подхода к планированию экологических акций, развития нормативного компонента экологических знаний и ценностных ориентаций</w:t>
      </w:r>
      <w:r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136CA5" w:rsidRDefault="00136CA5" w:rsidP="00891347">
      <w:pPr>
        <w:numPr>
          <w:ilvl w:val="0"/>
          <w:numId w:val="8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Обеспечить возможности для освоения студентами методик и алгоритмов организации экологических акций на локальном и региональном уровнях. </w:t>
      </w: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50"/>
        <w:gridCol w:w="2417"/>
        <w:gridCol w:w="1515"/>
        <w:gridCol w:w="1907"/>
        <w:gridCol w:w="1532"/>
        <w:gridCol w:w="1532"/>
      </w:tblGrid>
      <w:tr w:rsidR="00136CA5" w:rsidTr="00136CA5">
        <w:trPr>
          <w:trHeight w:val="385"/>
        </w:trPr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4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CA5" w:rsidRDefault="00136CA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136CA5" w:rsidTr="00136CA5">
        <w:trPr>
          <w:trHeight w:val="331"/>
        </w:trPr>
        <w:tc>
          <w:tcPr>
            <w:tcW w:w="95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43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6CA5" w:rsidRDefault="00136CA5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Умеет применять знания теоретических дисциплин для оценки состояния социоприродных экосистем различного масштаба, для обеспечения устойчивого развития социоприродных экосистем </w:t>
            </w:r>
          </w:p>
          <w:p w:rsidR="00136CA5" w:rsidRDefault="00136CA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ОР.1.4.1</w:t>
            </w:r>
          </w:p>
        </w:tc>
        <w:tc>
          <w:tcPr>
            <w:tcW w:w="1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ОР.1.4.1</w:t>
            </w:r>
          </w:p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Умеет применять знания о механизмах организации и проведениях экологических акций, о правовых основах этой деятельности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 xml:space="preserve">ОК-6; </w:t>
            </w:r>
          </w:p>
          <w:p w:rsidR="00136CA5" w:rsidRDefault="00136CA5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ОПК-4;</w:t>
            </w:r>
          </w:p>
          <w:p w:rsidR="00136CA5" w:rsidRDefault="00136CA5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Тест</w:t>
            </w:r>
          </w:p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Участие в практических работах и семинарах,</w:t>
            </w:r>
          </w:p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зачет</w:t>
            </w:r>
          </w:p>
        </w:tc>
      </w:tr>
      <w:tr w:rsidR="00136CA5" w:rsidTr="00136CA5">
        <w:trPr>
          <w:trHeight w:val="331"/>
        </w:trPr>
        <w:tc>
          <w:tcPr>
            <w:tcW w:w="9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3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ОР.1.4.2</w:t>
            </w:r>
          </w:p>
        </w:tc>
        <w:tc>
          <w:tcPr>
            <w:tcW w:w="1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ОР.1.4.2 Умеет применять навыки планирования и организации акций для принятия управленческих решений с фере природопользования и для организации экологического просвещения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 xml:space="preserve">ОК-6; </w:t>
            </w:r>
          </w:p>
          <w:p w:rsidR="00136CA5" w:rsidRDefault="00136CA5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ПК-11;</w:t>
            </w:r>
          </w:p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Тест</w:t>
            </w:r>
          </w:p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Реферат, презентация</w:t>
            </w:r>
          </w:p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Зачет</w:t>
            </w:r>
          </w:p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136CA5" w:rsidRDefault="00136CA5" w:rsidP="00136C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5500" w:type="pct"/>
        <w:tblInd w:w="2" w:type="dxa"/>
        <w:tblLayout w:type="fixed"/>
        <w:tblLook w:val="04A0" w:firstRow="1" w:lastRow="0" w:firstColumn="1" w:lastColumn="0" w:noHBand="0" w:noVBand="1"/>
      </w:tblPr>
      <w:tblGrid>
        <w:gridCol w:w="4628"/>
        <w:gridCol w:w="854"/>
        <w:gridCol w:w="854"/>
        <w:gridCol w:w="1418"/>
        <w:gridCol w:w="1238"/>
        <w:gridCol w:w="857"/>
        <w:gridCol w:w="989"/>
      </w:tblGrid>
      <w:tr w:rsidR="00136CA5" w:rsidTr="00136CA5">
        <w:trPr>
          <w:gridAfter w:val="1"/>
          <w:wAfter w:w="994" w:type="dxa"/>
          <w:trHeight w:val="203"/>
        </w:trPr>
        <w:tc>
          <w:tcPr>
            <w:tcW w:w="466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4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4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136CA5" w:rsidTr="00136CA5">
        <w:trPr>
          <w:gridAfter w:val="1"/>
          <w:wAfter w:w="994" w:type="dxa"/>
          <w:trHeight w:val="533"/>
        </w:trPr>
        <w:tc>
          <w:tcPr>
            <w:tcW w:w="466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1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36CA5" w:rsidTr="00136CA5">
        <w:trPr>
          <w:gridAfter w:val="1"/>
          <w:wAfter w:w="994" w:type="dxa"/>
          <w:trHeight w:val="1"/>
        </w:trPr>
        <w:tc>
          <w:tcPr>
            <w:tcW w:w="466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36CA5" w:rsidTr="00136CA5">
        <w:trPr>
          <w:gridAfter w:val="1"/>
          <w:wAfter w:w="994" w:type="dxa"/>
          <w:trHeight w:val="1"/>
        </w:trPr>
        <w:tc>
          <w:tcPr>
            <w:tcW w:w="4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1. Основы организации  и проведения экологических акций</w:t>
            </w:r>
          </w:p>
        </w:tc>
        <w:tc>
          <w:tcPr>
            <w:tcW w:w="8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7</w:t>
            </w: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24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44</w:t>
            </w:r>
          </w:p>
        </w:tc>
      </w:tr>
      <w:tr w:rsidR="00136CA5" w:rsidTr="00136CA5">
        <w:trPr>
          <w:gridAfter w:val="1"/>
          <w:wAfter w:w="994" w:type="dxa"/>
          <w:trHeight w:val="1"/>
        </w:trPr>
        <w:tc>
          <w:tcPr>
            <w:tcW w:w="4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Тема 1.1. Стратегическое планирование экологических акций</w:t>
            </w:r>
          </w:p>
        </w:tc>
        <w:tc>
          <w:tcPr>
            <w:tcW w:w="8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136CA5" w:rsidTr="00136CA5">
        <w:trPr>
          <w:gridAfter w:val="1"/>
          <w:wAfter w:w="994" w:type="dxa"/>
          <w:trHeight w:val="1"/>
        </w:trPr>
        <w:tc>
          <w:tcPr>
            <w:tcW w:w="4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Тема 1.2. Алгоритм процесса разработки и реализации стратегии проведения экологических акций. Разработка стратегии реализации конкретной акции (цикла акций) по выбору студента</w:t>
            </w:r>
          </w:p>
        </w:tc>
        <w:tc>
          <w:tcPr>
            <w:tcW w:w="8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136CA5" w:rsidTr="00136CA5">
        <w:trPr>
          <w:gridAfter w:val="1"/>
          <w:wAfter w:w="994" w:type="dxa"/>
          <w:trHeight w:val="1"/>
        </w:trPr>
        <w:tc>
          <w:tcPr>
            <w:tcW w:w="4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Тема 1.3. Правовые аспекты организации и проведения экологических и природоохранных акций</w:t>
            </w:r>
          </w:p>
        </w:tc>
        <w:tc>
          <w:tcPr>
            <w:tcW w:w="8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</w:tr>
      <w:tr w:rsidR="00136CA5" w:rsidTr="00136CA5">
        <w:trPr>
          <w:gridAfter w:val="1"/>
          <w:wAfter w:w="994" w:type="dxa"/>
          <w:trHeight w:val="1"/>
        </w:trPr>
        <w:tc>
          <w:tcPr>
            <w:tcW w:w="4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Тема 1.4. Теория и практика информационной деятельности в организации и проведении экологических акций</w:t>
            </w:r>
          </w:p>
        </w:tc>
        <w:tc>
          <w:tcPr>
            <w:tcW w:w="8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</w:tr>
      <w:tr w:rsidR="00136CA5" w:rsidTr="00136CA5">
        <w:trPr>
          <w:gridAfter w:val="1"/>
          <w:wAfter w:w="994" w:type="dxa"/>
          <w:trHeight w:val="1"/>
        </w:trPr>
        <w:tc>
          <w:tcPr>
            <w:tcW w:w="4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2. Экологические акции как инструменты принятия управленческих решений и экологического просвещениянаселения</w:t>
            </w:r>
          </w:p>
        </w:tc>
        <w:tc>
          <w:tcPr>
            <w:tcW w:w="8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9</w:t>
            </w: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12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28</w:t>
            </w:r>
          </w:p>
        </w:tc>
      </w:tr>
      <w:tr w:rsidR="00136CA5" w:rsidTr="00136CA5">
        <w:trPr>
          <w:gridAfter w:val="1"/>
          <w:wAfter w:w="994" w:type="dxa"/>
          <w:trHeight w:val="1"/>
        </w:trPr>
        <w:tc>
          <w:tcPr>
            <w:tcW w:w="4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Тема 2.1. Экологические акции как инструмент принятия управленческих решений в сфере экологии и природопользования</w:t>
            </w:r>
          </w:p>
        </w:tc>
        <w:tc>
          <w:tcPr>
            <w:tcW w:w="8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</w:tr>
      <w:tr w:rsidR="00136CA5" w:rsidTr="00136CA5">
        <w:trPr>
          <w:gridAfter w:val="1"/>
          <w:wAfter w:w="994" w:type="dxa"/>
          <w:trHeight w:val="1"/>
        </w:trPr>
        <w:tc>
          <w:tcPr>
            <w:tcW w:w="4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Тема 2.2. Экологические акции как инструмент экологического образования и просвещения</w:t>
            </w:r>
          </w:p>
        </w:tc>
        <w:tc>
          <w:tcPr>
            <w:tcW w:w="8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</w:tr>
      <w:tr w:rsidR="00136CA5" w:rsidTr="00136CA5">
        <w:trPr>
          <w:trHeight w:val="357"/>
        </w:trPr>
        <w:tc>
          <w:tcPr>
            <w:tcW w:w="4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16</w:t>
            </w: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12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36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72</w:t>
            </w:r>
          </w:p>
        </w:tc>
        <w:tc>
          <w:tcPr>
            <w:tcW w:w="994" w:type="dxa"/>
            <w:vAlign w:val="bottom"/>
          </w:tcPr>
          <w:p w:rsidR="00136CA5" w:rsidRDefault="00136CA5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136CA5" w:rsidRDefault="00136CA5" w:rsidP="00136CA5">
      <w:pPr>
        <w:spacing w:after="0" w:line="240" w:lineRule="auto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 организации учебного события  «Организация и проведение экологических акций» в форме тренинга рекомендуется применение  как традиционных методов обучения: лекция, семинар, практическая работа, так и практико-ориентированных и научно-исследовательских технологий с использованием ресурсов электронной образовательной среды: проблемная лекция, дискуссия, учебные проекты,  решение ситуационных задач.</w:t>
      </w: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Ind w:w="2" w:type="dxa"/>
        <w:tblLayout w:type="fixed"/>
        <w:tblLook w:val="04A0" w:firstRow="1" w:lastRow="0" w:firstColumn="1" w:lastColumn="0" w:noHBand="0" w:noVBand="1"/>
      </w:tblPr>
      <w:tblGrid>
        <w:gridCol w:w="492"/>
        <w:gridCol w:w="1449"/>
        <w:gridCol w:w="1932"/>
        <w:gridCol w:w="1880"/>
        <w:gridCol w:w="1316"/>
        <w:gridCol w:w="1125"/>
        <w:gridCol w:w="848"/>
        <w:gridCol w:w="811"/>
      </w:tblGrid>
      <w:tr w:rsidR="00136CA5" w:rsidTr="00D16A34">
        <w:trPr>
          <w:trHeight w:val="328"/>
        </w:trPr>
        <w:tc>
          <w:tcPr>
            <w:tcW w:w="4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Pr="00D16A34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D16A34">
              <w:rPr>
                <w:rFonts w:ascii="Times New Roman" w:hAnsi="Times New Roman" w:cs="Times New Roman"/>
                <w:color w:val="000000"/>
                <w:lang w:eastAsia="ru-RU"/>
              </w:rPr>
              <w:t>№ п/п</w:t>
            </w:r>
          </w:p>
        </w:tc>
        <w:tc>
          <w:tcPr>
            <w:tcW w:w="14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Pr="00D16A34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D16A34">
              <w:rPr>
                <w:rFonts w:ascii="Times New Roman" w:hAnsi="Times New Roman" w:cs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9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Pr="00D16A34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D16A34">
              <w:rPr>
                <w:rFonts w:ascii="Times New Roman" w:hAnsi="Times New Roman" w:cs="Times New Roman"/>
                <w:color w:val="000000"/>
                <w:lang w:eastAsia="ru-RU"/>
              </w:rPr>
              <w:t>Виды учебной деятельности</w:t>
            </w:r>
          </w:p>
          <w:p w:rsidR="00136CA5" w:rsidRPr="00D16A34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D16A34">
              <w:rPr>
                <w:rFonts w:ascii="Times New Roman" w:hAnsi="Times New Roman" w:cs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Pr="00D16A34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D16A34">
              <w:rPr>
                <w:rFonts w:ascii="Times New Roman" w:hAnsi="Times New Roman" w:cs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31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Pr="00D16A34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D16A34">
              <w:rPr>
                <w:rFonts w:ascii="Times New Roman" w:hAnsi="Times New Roman" w:cs="Times New Roman"/>
                <w:color w:val="000000"/>
                <w:lang w:eastAsia="ru-RU"/>
              </w:rPr>
              <w:t>Балл за конкретное задание</w:t>
            </w:r>
          </w:p>
          <w:p w:rsidR="00136CA5" w:rsidRPr="00D16A34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D16A34">
              <w:rPr>
                <w:rFonts w:ascii="Times New Roman" w:hAnsi="Times New Roman" w:cs="Times New Roman"/>
                <w:color w:val="000000"/>
                <w:lang w:eastAsia="ru-RU"/>
              </w:rPr>
              <w:t>(</w:t>
            </w:r>
            <w:r w:rsidRPr="00D16A34">
              <w:rPr>
                <w:rFonts w:ascii="Times New Roman" w:hAnsi="Times New Roman" w:cs="Times New Roman"/>
                <w:color w:val="000000"/>
                <w:lang w:val="en-US" w:eastAsia="ru-RU"/>
              </w:rPr>
              <w:t>min</w:t>
            </w:r>
            <w:r w:rsidRPr="00D16A34">
              <w:rPr>
                <w:rFonts w:ascii="Times New Roman" w:hAnsi="Times New Roman" w:cs="Times New Roman"/>
                <w:color w:val="000000"/>
                <w:lang w:eastAsia="ru-RU"/>
              </w:rPr>
              <w:t>-</w:t>
            </w:r>
            <w:r w:rsidRPr="00D16A34">
              <w:rPr>
                <w:rFonts w:ascii="Times New Roman" w:hAnsi="Times New Roman" w:cs="Times New Roman"/>
                <w:color w:val="000000"/>
                <w:lang w:val="en-US" w:eastAsia="ru-RU"/>
              </w:rPr>
              <w:t>max</w:t>
            </w:r>
            <w:r w:rsidRPr="00D16A34">
              <w:rPr>
                <w:rFonts w:ascii="Times New Roman" w:hAnsi="Times New Roman" w:cs="Times New Roman"/>
                <w:color w:val="000000"/>
                <w:lang w:eastAsia="ru-RU"/>
              </w:rPr>
              <w:t>)</w:t>
            </w:r>
          </w:p>
        </w:tc>
        <w:tc>
          <w:tcPr>
            <w:tcW w:w="11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Pr="00D16A34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D16A34">
              <w:rPr>
                <w:rFonts w:ascii="Times New Roman" w:hAnsi="Times New Roman" w:cs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36CA5" w:rsidRPr="00D16A34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D16A34">
              <w:rPr>
                <w:rFonts w:ascii="Times New Roman" w:hAnsi="Times New Roman" w:cs="Times New Roman"/>
                <w:color w:val="000000"/>
                <w:lang w:eastAsia="ru-RU"/>
              </w:rPr>
              <w:t>Баллы</w:t>
            </w:r>
          </w:p>
        </w:tc>
      </w:tr>
      <w:tr w:rsidR="00136CA5" w:rsidTr="00D16A34">
        <w:trPr>
          <w:trHeight w:val="300"/>
        </w:trPr>
        <w:tc>
          <w:tcPr>
            <w:tcW w:w="4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Pr="00D16A34" w:rsidRDefault="00136CA5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4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Pr="00D16A34" w:rsidRDefault="00136CA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Pr="00D16A34" w:rsidRDefault="00136CA5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8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Pr="00D16A34" w:rsidRDefault="00136CA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31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Pr="00D16A34" w:rsidRDefault="00136CA5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Pr="00D16A34" w:rsidRDefault="00136CA5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4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36CA5" w:rsidRPr="00D16A34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D16A34">
              <w:rPr>
                <w:rFonts w:ascii="Times New Roman" w:hAnsi="Times New Roman" w:cs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36CA5" w:rsidRPr="00D16A34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D16A34">
              <w:rPr>
                <w:rFonts w:ascii="Times New Roman" w:hAnsi="Times New Roman" w:cs="Times New Roman"/>
                <w:color w:val="000000"/>
                <w:lang w:eastAsia="ru-RU"/>
              </w:rPr>
              <w:t>Максимальный</w:t>
            </w:r>
          </w:p>
        </w:tc>
      </w:tr>
      <w:tr w:rsidR="00136CA5" w:rsidTr="00D16A34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Pr="00D16A34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D16A34">
              <w:rPr>
                <w:rFonts w:ascii="Times New Roman" w:hAnsi="Times New Roman" w:cs="Times New Roman"/>
                <w:lang w:eastAsia="ru-RU"/>
              </w:rPr>
              <w:t>1</w:t>
            </w:r>
          </w:p>
        </w:tc>
        <w:tc>
          <w:tcPr>
            <w:tcW w:w="144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136CA5" w:rsidRPr="00D16A34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highlight w:val="yellow"/>
                <w:lang w:eastAsia="ru-RU"/>
              </w:rPr>
            </w:pPr>
            <w:r w:rsidRPr="00D16A34">
              <w:rPr>
                <w:rFonts w:ascii="Times New Roman" w:hAnsi="Times New Roman" w:cs="Times New Roman"/>
                <w:lang w:eastAsia="ru-RU"/>
              </w:rPr>
              <w:t>ОР.1.4.1</w:t>
            </w:r>
          </w:p>
        </w:tc>
        <w:tc>
          <w:tcPr>
            <w:tcW w:w="1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Pr="00D16A34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D16A34">
              <w:rPr>
                <w:rFonts w:ascii="Times New Roman" w:hAnsi="Times New Roman" w:cs="Times New Roman"/>
                <w:lang w:eastAsia="ru-RU"/>
              </w:rPr>
              <w:t>Участие в тестировании</w:t>
            </w:r>
          </w:p>
        </w:tc>
        <w:tc>
          <w:tcPr>
            <w:tcW w:w="1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Pr="00D16A34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A34">
              <w:rPr>
                <w:rFonts w:ascii="Times New Roman" w:hAnsi="Times New Roman" w:cs="Times New Roman"/>
              </w:rPr>
              <w:t>Тест</w:t>
            </w:r>
          </w:p>
        </w:tc>
        <w:tc>
          <w:tcPr>
            <w:tcW w:w="13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Pr="00D16A34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D16A34">
              <w:rPr>
                <w:rFonts w:ascii="Times New Roman" w:hAnsi="Times New Roman" w:cs="Times New Roman"/>
                <w:lang w:eastAsia="ru-RU"/>
              </w:rPr>
              <w:t>0-1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Pr="00D16A34" w:rsidRDefault="00136CA5" w:rsidP="00D16A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D16A34">
              <w:rPr>
                <w:rFonts w:ascii="Times New Roman" w:hAnsi="Times New Roman" w:cs="Times New Roman"/>
                <w:lang w:eastAsia="ru-RU"/>
              </w:rPr>
              <w:t>1</w:t>
            </w:r>
            <w:r w:rsidR="00D16A34" w:rsidRPr="00D16A34">
              <w:rPr>
                <w:rFonts w:ascii="Times New Roman" w:hAnsi="Times New Roman" w:cs="Times New Roman"/>
                <w:lang w:eastAsia="ru-RU"/>
              </w:rPr>
              <w:t>0</w:t>
            </w:r>
          </w:p>
        </w:tc>
        <w:tc>
          <w:tcPr>
            <w:tcW w:w="84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36CA5" w:rsidRPr="00D16A34" w:rsidRDefault="00D16A34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D16A34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36CA5" w:rsidRPr="00D16A34" w:rsidRDefault="00136CA5" w:rsidP="00D16A34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D16A34">
              <w:rPr>
                <w:rFonts w:ascii="Times New Roman" w:hAnsi="Times New Roman" w:cs="Times New Roman"/>
              </w:rPr>
              <w:t>1</w:t>
            </w:r>
            <w:r w:rsidR="00D16A34" w:rsidRPr="00D16A34">
              <w:rPr>
                <w:rFonts w:ascii="Times New Roman" w:hAnsi="Times New Roman" w:cs="Times New Roman"/>
              </w:rPr>
              <w:t>0</w:t>
            </w:r>
          </w:p>
        </w:tc>
      </w:tr>
      <w:tr w:rsidR="00136CA5" w:rsidTr="00D16A34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Pr="00D16A34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D16A34">
              <w:rPr>
                <w:rFonts w:ascii="Times New Roman" w:hAnsi="Times New Roman" w:cs="Times New Roman"/>
                <w:lang w:eastAsia="ru-RU"/>
              </w:rPr>
              <w:t>2</w:t>
            </w:r>
          </w:p>
        </w:tc>
        <w:tc>
          <w:tcPr>
            <w:tcW w:w="1449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</w:tcPr>
          <w:p w:rsidR="00136CA5" w:rsidRPr="00D16A34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highlight w:val="yellow"/>
                <w:lang w:eastAsia="ru-RU"/>
              </w:rPr>
            </w:pPr>
          </w:p>
        </w:tc>
        <w:tc>
          <w:tcPr>
            <w:tcW w:w="1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Pr="00D16A34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D16A34">
              <w:rPr>
                <w:rFonts w:ascii="Times New Roman" w:hAnsi="Times New Roman" w:cs="Times New Roman"/>
                <w:lang w:eastAsia="ru-RU"/>
              </w:rPr>
              <w:t>Выполнение практических работ</w:t>
            </w:r>
          </w:p>
        </w:tc>
        <w:tc>
          <w:tcPr>
            <w:tcW w:w="1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Pr="00D16A34" w:rsidRDefault="00D16A34" w:rsidP="00D16A3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A34">
              <w:rPr>
                <w:rFonts w:ascii="Times New Roman" w:hAnsi="Times New Roman" w:cs="Times New Roman"/>
                <w:lang w:eastAsia="ru-RU"/>
              </w:rPr>
              <w:t>Отчет по</w:t>
            </w:r>
            <w:r w:rsidR="00136CA5" w:rsidRPr="00D16A34">
              <w:rPr>
                <w:rFonts w:ascii="Times New Roman" w:hAnsi="Times New Roman" w:cs="Times New Roman"/>
                <w:lang w:eastAsia="ru-RU"/>
              </w:rPr>
              <w:t xml:space="preserve"> практическ</w:t>
            </w:r>
            <w:r w:rsidRPr="00D16A34">
              <w:rPr>
                <w:rFonts w:ascii="Times New Roman" w:hAnsi="Times New Roman" w:cs="Times New Roman"/>
                <w:lang w:eastAsia="ru-RU"/>
              </w:rPr>
              <w:t>ой</w:t>
            </w:r>
            <w:r w:rsidR="00136CA5" w:rsidRPr="00D16A34">
              <w:rPr>
                <w:rFonts w:ascii="Times New Roman" w:hAnsi="Times New Roman" w:cs="Times New Roman"/>
                <w:lang w:eastAsia="ru-RU"/>
              </w:rPr>
              <w:t xml:space="preserve"> работ</w:t>
            </w:r>
            <w:r w:rsidRPr="00D16A34">
              <w:rPr>
                <w:rFonts w:ascii="Times New Roman" w:hAnsi="Times New Roman" w:cs="Times New Roman"/>
                <w:lang w:eastAsia="ru-RU"/>
              </w:rPr>
              <w:t>е</w:t>
            </w:r>
          </w:p>
        </w:tc>
        <w:tc>
          <w:tcPr>
            <w:tcW w:w="13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Pr="00D16A34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D16A34">
              <w:rPr>
                <w:rFonts w:ascii="Times New Roman" w:hAnsi="Times New Roman" w:cs="Times New Roman"/>
                <w:lang w:eastAsia="ru-RU"/>
              </w:rPr>
              <w:t>6-10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Pr="00D16A34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D16A34">
              <w:rPr>
                <w:rFonts w:ascii="Times New Roman" w:hAnsi="Times New Roman" w:cs="Times New Roman"/>
                <w:lang w:eastAsia="ru-RU"/>
              </w:rPr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36CA5" w:rsidRPr="00D16A34" w:rsidRDefault="00136CA5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D16A34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36CA5" w:rsidRPr="00D16A34" w:rsidRDefault="00136CA5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D16A34">
              <w:rPr>
                <w:rFonts w:ascii="Times New Roman" w:hAnsi="Times New Roman" w:cs="Times New Roman"/>
              </w:rPr>
              <w:t>10</w:t>
            </w:r>
          </w:p>
        </w:tc>
      </w:tr>
      <w:tr w:rsidR="00136CA5" w:rsidTr="00D16A34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Pr="00D16A34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D16A34">
              <w:rPr>
                <w:rFonts w:ascii="Times New Roman" w:hAnsi="Times New Roman" w:cs="Times New Roman"/>
                <w:lang w:eastAsia="ru-RU"/>
              </w:rPr>
              <w:t>3</w:t>
            </w:r>
          </w:p>
        </w:tc>
        <w:tc>
          <w:tcPr>
            <w:tcW w:w="144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136CA5" w:rsidRPr="00D16A34" w:rsidRDefault="00136CA5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D16A34">
              <w:rPr>
                <w:rFonts w:ascii="Times New Roman" w:hAnsi="Times New Roman" w:cs="Times New Roman"/>
                <w:lang w:eastAsia="ru-RU"/>
              </w:rPr>
              <w:t>ОР.1.4.2</w:t>
            </w:r>
          </w:p>
        </w:tc>
        <w:tc>
          <w:tcPr>
            <w:tcW w:w="1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Pr="00D16A34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D16A34">
              <w:rPr>
                <w:rFonts w:ascii="Times New Roman" w:hAnsi="Times New Roman" w:cs="Times New Roman"/>
                <w:lang w:eastAsia="ru-RU"/>
              </w:rPr>
              <w:t>Участие в тестировании</w:t>
            </w:r>
          </w:p>
        </w:tc>
        <w:tc>
          <w:tcPr>
            <w:tcW w:w="1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Pr="00D16A34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A34">
              <w:rPr>
                <w:rFonts w:ascii="Times New Roman" w:hAnsi="Times New Roman" w:cs="Times New Roman"/>
              </w:rPr>
              <w:t>Тест</w:t>
            </w:r>
          </w:p>
        </w:tc>
        <w:tc>
          <w:tcPr>
            <w:tcW w:w="13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Pr="00D16A34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D16A34">
              <w:rPr>
                <w:rFonts w:ascii="Times New Roman" w:hAnsi="Times New Roman" w:cs="Times New Roman"/>
                <w:lang w:eastAsia="ru-RU"/>
              </w:rPr>
              <w:t>0-1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Pr="00D16A34" w:rsidRDefault="00136CA5" w:rsidP="00D16A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D16A34">
              <w:rPr>
                <w:rFonts w:ascii="Times New Roman" w:hAnsi="Times New Roman" w:cs="Times New Roman"/>
                <w:lang w:eastAsia="ru-RU"/>
              </w:rPr>
              <w:t>1</w:t>
            </w:r>
            <w:r w:rsidR="00D16A34" w:rsidRPr="00D16A34">
              <w:rPr>
                <w:rFonts w:ascii="Times New Roman" w:hAnsi="Times New Roman" w:cs="Times New Roman"/>
                <w:lang w:eastAsia="ru-RU"/>
              </w:rPr>
              <w:t>0</w:t>
            </w:r>
          </w:p>
        </w:tc>
        <w:tc>
          <w:tcPr>
            <w:tcW w:w="84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36CA5" w:rsidRPr="00D16A34" w:rsidRDefault="00D16A34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D16A34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36CA5" w:rsidRPr="00D16A34" w:rsidRDefault="00136CA5" w:rsidP="00D16A34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D16A34">
              <w:rPr>
                <w:rFonts w:ascii="Times New Roman" w:hAnsi="Times New Roman" w:cs="Times New Roman"/>
              </w:rPr>
              <w:t>1</w:t>
            </w:r>
            <w:r w:rsidR="00D16A34" w:rsidRPr="00D16A34">
              <w:rPr>
                <w:rFonts w:ascii="Times New Roman" w:hAnsi="Times New Roman" w:cs="Times New Roman"/>
              </w:rPr>
              <w:t>0</w:t>
            </w:r>
          </w:p>
        </w:tc>
      </w:tr>
      <w:tr w:rsidR="00D16A34" w:rsidTr="00D16A34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16A34" w:rsidRPr="00D16A34" w:rsidRDefault="00D16A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44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</w:tcPr>
          <w:p w:rsidR="00D16A34" w:rsidRPr="00D16A34" w:rsidRDefault="00D16A34">
            <w:pPr>
              <w:spacing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16A34" w:rsidRPr="00D16A34" w:rsidRDefault="00D16A34" w:rsidP="00BC00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D16A34">
              <w:rPr>
                <w:rFonts w:ascii="Times New Roman" w:hAnsi="Times New Roman" w:cs="Times New Roman"/>
                <w:lang w:eastAsia="ru-RU"/>
              </w:rPr>
              <w:t>Выполнение практических работ</w:t>
            </w:r>
          </w:p>
        </w:tc>
        <w:tc>
          <w:tcPr>
            <w:tcW w:w="1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16A34" w:rsidRPr="00D16A34" w:rsidRDefault="00D16A34" w:rsidP="00BC00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A34">
              <w:rPr>
                <w:rFonts w:ascii="Times New Roman" w:hAnsi="Times New Roman" w:cs="Times New Roman"/>
                <w:lang w:eastAsia="ru-RU"/>
              </w:rPr>
              <w:t>Отчет по практической работе</w:t>
            </w:r>
          </w:p>
        </w:tc>
        <w:tc>
          <w:tcPr>
            <w:tcW w:w="13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16A34" w:rsidRPr="00D16A34" w:rsidRDefault="00D16A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D16A34">
              <w:rPr>
                <w:rFonts w:ascii="Times New Roman" w:hAnsi="Times New Roman" w:cs="Times New Roman"/>
                <w:lang w:eastAsia="ru-RU"/>
              </w:rPr>
              <w:t>15-20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16A34" w:rsidRPr="00D16A34" w:rsidRDefault="00D16A34" w:rsidP="00D16A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D16A34">
              <w:rPr>
                <w:rFonts w:ascii="Times New Roman" w:hAnsi="Times New Roman" w:cs="Times New Roman"/>
                <w:lang w:eastAsia="ru-RU"/>
              </w:rPr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16A34" w:rsidRPr="00D16A34" w:rsidRDefault="00D16A34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D16A34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16A34" w:rsidRPr="00D16A34" w:rsidRDefault="00D16A34" w:rsidP="00D16A34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D16A34">
              <w:rPr>
                <w:rFonts w:ascii="Times New Roman" w:hAnsi="Times New Roman" w:cs="Times New Roman"/>
              </w:rPr>
              <w:t>20</w:t>
            </w:r>
          </w:p>
        </w:tc>
      </w:tr>
      <w:tr w:rsidR="00D16A34" w:rsidTr="00D16A34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16A34" w:rsidRPr="00D16A34" w:rsidRDefault="00D16A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D16A34">
              <w:rPr>
                <w:rFonts w:ascii="Times New Roman" w:hAnsi="Times New Roman" w:cs="Times New Roman"/>
                <w:lang w:eastAsia="ru-RU"/>
              </w:rPr>
              <w:t>4</w:t>
            </w:r>
          </w:p>
        </w:tc>
        <w:tc>
          <w:tcPr>
            <w:tcW w:w="1449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16A34" w:rsidRPr="00D16A34" w:rsidRDefault="00D16A34">
            <w:pPr>
              <w:spacing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16A34" w:rsidRPr="00D16A34" w:rsidRDefault="00D16A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D16A34">
              <w:rPr>
                <w:rFonts w:ascii="Times New Roman" w:hAnsi="Times New Roman" w:cs="Times New Roman"/>
                <w:lang w:eastAsia="ru-RU"/>
              </w:rPr>
              <w:t>Защита реферата с презентацией</w:t>
            </w:r>
          </w:p>
        </w:tc>
        <w:tc>
          <w:tcPr>
            <w:tcW w:w="1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16A34" w:rsidRPr="00D16A34" w:rsidRDefault="00D16A3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6A34">
              <w:rPr>
                <w:rFonts w:ascii="Times New Roman" w:hAnsi="Times New Roman" w:cs="Times New Roman"/>
              </w:rPr>
              <w:t>Реферат, презентация</w:t>
            </w:r>
          </w:p>
        </w:tc>
        <w:tc>
          <w:tcPr>
            <w:tcW w:w="13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16A34" w:rsidRPr="00D16A34" w:rsidRDefault="00D16A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D16A34">
              <w:rPr>
                <w:rFonts w:ascii="Times New Roman" w:hAnsi="Times New Roman" w:cs="Times New Roman"/>
                <w:lang w:eastAsia="ru-RU"/>
              </w:rPr>
              <w:t>6-10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16A34" w:rsidRPr="00D16A34" w:rsidRDefault="00D16A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D16A34">
              <w:rPr>
                <w:rFonts w:ascii="Times New Roman" w:hAnsi="Times New Roman" w:cs="Times New Roman"/>
                <w:lang w:eastAsia="ru-RU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D16A34" w:rsidRPr="00D16A34" w:rsidRDefault="00D16A34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D16A34" w:rsidRPr="00D16A34" w:rsidRDefault="00D16A34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</w:t>
            </w:r>
          </w:p>
        </w:tc>
      </w:tr>
      <w:tr w:rsidR="00D16A34" w:rsidTr="00D16A34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16A34" w:rsidRPr="00D16A34" w:rsidRDefault="00D16A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D16A34">
              <w:rPr>
                <w:rFonts w:ascii="Times New Roman" w:hAnsi="Times New Roman" w:cs="Times New Roman"/>
                <w:lang w:eastAsia="ru-RU"/>
              </w:rPr>
              <w:t>7</w:t>
            </w:r>
          </w:p>
        </w:tc>
        <w:tc>
          <w:tcPr>
            <w:tcW w:w="14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16A34" w:rsidRPr="00D16A34" w:rsidRDefault="00D16A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highlight w:val="yellow"/>
                <w:lang w:eastAsia="ru-RU"/>
              </w:rPr>
            </w:pPr>
            <w:r w:rsidRPr="00D16A34">
              <w:rPr>
                <w:rFonts w:ascii="Times New Roman" w:hAnsi="Times New Roman" w:cs="Times New Roman"/>
                <w:lang w:eastAsia="ru-RU"/>
              </w:rPr>
              <w:t xml:space="preserve">ОР.1.4.1 ОР.1.4.2 </w:t>
            </w:r>
          </w:p>
        </w:tc>
        <w:tc>
          <w:tcPr>
            <w:tcW w:w="1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16A34" w:rsidRPr="00D16A34" w:rsidRDefault="00D16A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16A34" w:rsidRPr="00D16A34" w:rsidRDefault="00D16A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D16A34">
              <w:rPr>
                <w:rFonts w:ascii="Times New Roman" w:hAnsi="Times New Roman" w:cs="Times New Roman"/>
                <w:lang w:eastAsia="ru-RU"/>
              </w:rPr>
              <w:t>Зачет</w:t>
            </w:r>
          </w:p>
        </w:tc>
        <w:tc>
          <w:tcPr>
            <w:tcW w:w="13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16A34" w:rsidRPr="00D16A34" w:rsidRDefault="00D16A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D16A34">
              <w:rPr>
                <w:rFonts w:ascii="Times New Roman" w:hAnsi="Times New Roman" w:cs="Times New Roman"/>
                <w:lang w:eastAsia="ru-RU"/>
              </w:rPr>
              <w:t>10-30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16A34" w:rsidRPr="00D16A34" w:rsidRDefault="00D16A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D16A34">
              <w:rPr>
                <w:rFonts w:ascii="Times New Roman" w:hAnsi="Times New Roman" w:cs="Times New Roman"/>
                <w:lang w:eastAsia="ru-RU"/>
              </w:rPr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D16A34" w:rsidRPr="00D16A34" w:rsidRDefault="00D16A34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D16A34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D16A34" w:rsidRPr="00D16A34" w:rsidRDefault="00D16A34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D16A34">
              <w:rPr>
                <w:rFonts w:ascii="Times New Roman" w:hAnsi="Times New Roman" w:cs="Times New Roman"/>
              </w:rPr>
              <w:t>30</w:t>
            </w:r>
          </w:p>
        </w:tc>
      </w:tr>
      <w:tr w:rsidR="00D16A34" w:rsidTr="00D16A34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16A34" w:rsidRPr="00D16A34" w:rsidRDefault="00D16A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4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16A34" w:rsidRPr="00D16A34" w:rsidRDefault="00D16A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16A34" w:rsidRPr="00D16A34" w:rsidRDefault="00D16A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D16A34">
              <w:rPr>
                <w:rFonts w:ascii="Times New Roman" w:hAnsi="Times New Roman" w:cs="Times New Roman"/>
                <w:color w:val="000000"/>
                <w:lang w:eastAsia="ru-RU"/>
              </w:rPr>
              <w:t>Итого:</w:t>
            </w:r>
          </w:p>
        </w:tc>
        <w:tc>
          <w:tcPr>
            <w:tcW w:w="1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16A34" w:rsidRPr="00D16A34" w:rsidRDefault="00D16A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3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16A34" w:rsidRPr="00D16A34" w:rsidRDefault="00D16A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16A34" w:rsidRPr="00D16A34" w:rsidRDefault="00D16A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4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D16A34" w:rsidRPr="00D16A34" w:rsidRDefault="00D16A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D16A34">
              <w:rPr>
                <w:rFonts w:ascii="Times New Roman" w:hAnsi="Times New Roman" w:cs="Times New Roman"/>
                <w:lang w:eastAsia="ru-RU"/>
              </w:rPr>
              <w:t>55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D16A34" w:rsidRPr="00D16A34" w:rsidRDefault="00D16A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D16A34">
              <w:rPr>
                <w:rFonts w:ascii="Times New Roman" w:hAnsi="Times New Roman" w:cs="Times New Roman"/>
                <w:lang w:eastAsia="ru-RU"/>
              </w:rPr>
              <w:t>100</w:t>
            </w:r>
          </w:p>
        </w:tc>
      </w:tr>
    </w:tbl>
    <w:p w:rsidR="00136CA5" w:rsidRDefault="00136CA5" w:rsidP="00136C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6.2. Критерии аттестации</w:t>
      </w:r>
    </w:p>
    <w:p w:rsidR="00136CA5" w:rsidRDefault="00136CA5" w:rsidP="00136CA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7. Учебно-методическое и информационное обеспечение</w:t>
      </w:r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 Прохоров, Б.Б. Социальная экология: Учеб.для студентов учреждений высш. проф. образования, обуч-ся по напр. подг. «Экология  природопользование» / Прохоров Б.Б.. – 6-е изд., перераб. и доп. – М.: Академия, 2012. – 432 с.</w:t>
      </w: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2. Ильиных, И.А. Экологическая этика : учебное пособие / И.А. Ильиных. - Москва; Берлин : Директ-Медиа, 2014. - 734 с. : ил. - Библиогр. в кн. - ISBN 978-5-4475-3950-4; То же [Электронный ресурс]. - URL: </w:t>
      </w:r>
      <w:hyperlink r:id="rId43" w:history="1">
        <w:r>
          <w:rPr>
            <w:rStyle w:val="af5"/>
            <w:color w:val="000000"/>
            <w:sz w:val="24"/>
            <w:szCs w:val="24"/>
            <w:lang w:eastAsia="ru-RU"/>
          </w:rPr>
          <w:t>http://biblioclub.ru/index.php?page=book&amp;id=275264</w:t>
        </w:r>
      </w:hyperlink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Яковлева, Е.Л. Экологическая культура: монография / Е.Л. Яковлева, О.В. Григорьева, Е.В. Байбакова ; Институт экономики, управления и права (г. Казань) ; под ред. Е.Л. Яковлевой, О.В. Григорьевой. - Казань : Познание, 2014. - 192 с. : ил. - (Секреты развития). - Библиогр.: с. 154-157. - ISBN 978-5-8399-0463-7 ; То же [Электронный ресурс]. - URL: </w:t>
      </w:r>
      <w:hyperlink r:id="rId44" w:history="1">
        <w:r>
          <w:rPr>
            <w:rStyle w:val="af5"/>
            <w:color w:val="000000"/>
            <w:sz w:val="24"/>
            <w:szCs w:val="24"/>
          </w:rPr>
          <w:t>http://biblioclub.ru/index.php?page=book&amp;id=257991</w:t>
        </w:r>
      </w:hyperlink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2. Горбовцов, Г.Я. Управление проектом : учебно-методический комплекс / Г.Я. Горбовцов. - Москва : Евразийский открытый институт, 2009. - 288 с. - ISBN 978-5-374-00215-7; То же [Электронный ресурс]. - URL: </w:t>
      </w:r>
      <w:hyperlink r:id="rId45" w:history="1">
        <w:r>
          <w:rPr>
            <w:rStyle w:val="af5"/>
            <w:color w:val="000000"/>
            <w:sz w:val="24"/>
            <w:szCs w:val="24"/>
            <w:lang w:eastAsia="ru-RU"/>
          </w:rPr>
          <w:t>http://biblioclub.ru/index.php?page=book&amp;id=90748</w:t>
        </w:r>
      </w:hyperlink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</w:pPr>
      <w:r>
        <w:t xml:space="preserve">3.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Гривко, Е.В. Экология: прикладные аспекты / Е.В. Гривко, А.А. Шайхутдинова, М.Ю. Глуховская; Министерство образования и науки Российской Федерации, Оренбургский Государственный Университет. - Оренбург : ОГУ, 2017. - 330 с. : табл. - Библиогр.: с. 300-303. - ISBN 978-5-7410-1672-5 ; То же [Электронный ресурс]. - URL: </w:t>
      </w:r>
      <w:hyperlink r:id="rId46" w:history="1">
        <w:r>
          <w:rPr>
            <w:rStyle w:val="af5"/>
            <w:color w:val="000000"/>
            <w:sz w:val="24"/>
            <w:szCs w:val="24"/>
            <w:lang w:eastAsia="ru-RU"/>
          </w:rPr>
          <w:t>http://biblioclub.ru/index.php?page=book&amp;id=481758</w:t>
        </w:r>
      </w:hyperlink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Times New Roman" w:hAnsi="Times New Roman" w:cs="Times New Roman"/>
          <w:color w:val="454545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 Судьин, К.Н. Инструменты устойчивого развития Северных территорий: опыт региональных исследований: монография / К.Н. Судьин, С.И. Мутовин ; Министерство образования и науки Российской Федерации, Сибирский Федеральный университет. - Красноярск : Сибирский федеральный университет, 2014. - 134 с. : табл., схем. - Библиогр. в кн. - ISBN 978-5-7638-2998-3 ; То же [Электронный ресурс]. - URL:</w:t>
      </w:r>
      <w:r>
        <w:rPr>
          <w:rFonts w:ascii="Times New Roman" w:hAnsi="Times New Roman" w:cs="Times New Roman"/>
          <w:color w:val="454545"/>
          <w:sz w:val="24"/>
          <w:szCs w:val="24"/>
        </w:rPr>
        <w:t xml:space="preserve">  </w:t>
      </w:r>
      <w:hyperlink r:id="rId47" w:history="1">
        <w:r>
          <w:rPr>
            <w:rStyle w:val="af5"/>
            <w:color w:val="000000"/>
            <w:sz w:val="24"/>
            <w:szCs w:val="24"/>
          </w:rPr>
          <w:t>http://biblioclub.ru/index.php?page=book&amp;id=364543</w:t>
        </w:r>
      </w:hyperlink>
      <w:r>
        <w:rPr>
          <w:rFonts w:ascii="Times New Roman" w:hAnsi="Times New Roman" w:cs="Times New Roman"/>
          <w:color w:val="454545"/>
          <w:sz w:val="24"/>
          <w:szCs w:val="24"/>
        </w:rPr>
        <w:t> </w:t>
      </w:r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1. Городков А.В., Салтанова С.И. Экология визуальной среды: учеб.пособие для студентов вузов: рек.УМО по образованию в области природообустройства и водопользования Санкт-Петербург: Лань, 2013. 192 с.</w:t>
      </w:r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1. </w:t>
      </w:r>
      <w:r>
        <w:rPr>
          <w:rFonts w:ascii="Times New Roman" w:hAnsi="Times New Roman" w:cs="Times New Roman"/>
          <w:sz w:val="24"/>
          <w:szCs w:val="24"/>
        </w:rPr>
        <w:t>Мамин, Р.Г. Инновационные механизмы управления отходами: монография / Р.Г. Мамин, Т.П. Ветрова, Л.А. Шилова ; Министерство образования и науки Российской Федерации, Московский государственный строительный университет. - Москва: МГСУ, 2013. - 136 с.: схем., табл. - (Библиотека научных разработок и проектов НИУ МГСУ). - Библиогр.в кн. - ISBN 978-5-7264-0729-6; То же [Электронный ресурс]. - URL:</w:t>
      </w:r>
      <w:hyperlink r:id="rId48" w:history="1">
        <w:r>
          <w:rPr>
            <w:rStyle w:val="af5"/>
            <w:color w:val="000000"/>
            <w:sz w:val="24"/>
            <w:szCs w:val="24"/>
          </w:rPr>
          <w:t>http://biblioclub.ru/index.php?page=book&amp;id=491867</w:t>
        </w:r>
      </w:hyperlink>
      <w:r>
        <w:rPr>
          <w:rFonts w:ascii="Times New Roman" w:hAnsi="Times New Roman" w:cs="Times New Roman"/>
          <w:color w:val="454545"/>
          <w:sz w:val="24"/>
          <w:szCs w:val="24"/>
        </w:rPr>
        <w:t>.</w:t>
      </w: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136CA5" w:rsidRDefault="00136CA5" w:rsidP="00136CA5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 w:rsidR="00136CA5" w:rsidRDefault="00136CA5" w:rsidP="00136CA5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Для проведения занятий по дисциплине используются аудитории университета, в том числе оборудованные мультимедийными ресурсами.</w:t>
      </w:r>
    </w:p>
    <w:p w:rsidR="00136CA5" w:rsidRDefault="00136CA5" w:rsidP="00136CA5">
      <w:pPr>
        <w:spacing w:after="0" w:line="240" w:lineRule="auto"/>
        <w:ind w:left="360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36CA5" w:rsidRDefault="00136CA5" w:rsidP="00136C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Планируется использование традиционных программных средств, таких как средства Microsoft Word, Power Point, Microsoft Internet Explorer и других, а также 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Google-сервисов.</w:t>
      </w:r>
    </w:p>
    <w:p w:rsidR="00136CA5" w:rsidRDefault="00136CA5" w:rsidP="00136CA5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136CA5" w:rsidRDefault="00136CA5" w:rsidP="00136CA5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5.5. КУРСОВЫЕ РАБОТЫ ПО МОДУЛЮ</w:t>
      </w:r>
    </w:p>
    <w:p w:rsidR="00136CA5" w:rsidRDefault="00136CA5" w:rsidP="00136CA5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u w:val="single"/>
          <w:lang w:eastAsia="ru-RU"/>
        </w:rPr>
        <w:t>Курсовые работы по модулю «Социальная экология и экология человека»</w:t>
      </w:r>
    </w:p>
    <w:p w:rsidR="00136CA5" w:rsidRDefault="00136CA5" w:rsidP="00136CA5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136CA5" w:rsidRDefault="00136CA5" w:rsidP="00136CA5">
      <w:pPr>
        <w:tabs>
          <w:tab w:val="left" w:pos="720"/>
        </w:tabs>
        <w:autoSpaceDE w:val="0"/>
        <w:autoSpaceDN w:val="0"/>
        <w:adjustRightInd w:val="0"/>
        <w:spacing w:after="0" w:line="264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136CA5" w:rsidRDefault="00136CA5" w:rsidP="00136CA5">
      <w:pPr>
        <w:spacing w:after="0" w:line="264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Рабочая программа предназначена для студентов, обучающихся </w:t>
      </w:r>
      <w:r>
        <w:rPr>
          <w:rFonts w:ascii="Times New Roman" w:hAnsi="Times New Roman" w:cs="Times New Roman"/>
          <w:sz w:val="24"/>
          <w:szCs w:val="24"/>
        </w:rPr>
        <w:t>по направлению подготовки 05.03.06 Экология и природопользование, профиль Экологический менеджмент и аудит, очная форма обучения, срок обучения – 4 года.</w:t>
      </w:r>
    </w:p>
    <w:p w:rsidR="00136CA5" w:rsidRDefault="00136CA5" w:rsidP="00136CA5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136CA5" w:rsidRDefault="00136CA5" w:rsidP="00136CA5">
      <w:pPr>
        <w:autoSpaceDE w:val="0"/>
        <w:autoSpaceDN w:val="0"/>
        <w:adjustRightInd w:val="0"/>
        <w:spacing w:after="0" w:line="264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136CA5" w:rsidRDefault="00136CA5" w:rsidP="00136CA5">
      <w:pPr>
        <w:spacing w:after="0" w:line="264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Курсовые работы  являются обязательным компонентом профессионального   модуля «Социальная экология и экология человека».</w:t>
      </w:r>
    </w:p>
    <w:p w:rsidR="00136CA5" w:rsidRDefault="00136CA5" w:rsidP="00136CA5">
      <w:pPr>
        <w:spacing w:after="0" w:line="264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Дисциплины, на которых базируется данная дисциплина: дисциплины модуля «Социальная экология и экология человека» – социальная экология, экология человека, устойчивое развитие человечества; дисциплина модуля «Основы экологии и природопользования» – Основы природопользования; дисциплины модуля «Биоэкология и охрана окружающей среды» – Охрана окружающей среды, Экологическое нормирование; дисциплины модуля «Территориальные проблемы природопользования» – Региональное природопользование, Природопользование на урбанизированных территориях.</w:t>
      </w:r>
    </w:p>
    <w:p w:rsidR="00136CA5" w:rsidRDefault="00136CA5" w:rsidP="00136CA5">
      <w:pPr>
        <w:spacing w:after="0" w:line="264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ab/>
        <w:t>Дисциплины, для которых данная дисциплина является предшествующей: дисциплины модуля «Исследования и обработка информации в природопользовании» – Экологический мониторинг, Экодиагностика территорий; дисциплины модуля «Экономико-правовые проблемы природопользования» – Экономика природопользования, Правовые основы природопользования и охраны окружающей среды, Экологическая сертификация; дисциплины модуля «Экологическое проектирование хозяйственной деятельности» – Оценка воздействия на окружающую среду, Экологическое проектирование, Экологическая экспертиза и оценка проектов. Экологический консалтинг, Нормирование и снижение загрязнения окружающей среды, Техногенные системы и экологический риск, Экологическая безопасность, Производственная практика (контрольно-ревизионная), Научно-исследовательская работа, Преддипломная практика.</w:t>
      </w:r>
    </w:p>
    <w:p w:rsidR="00136CA5" w:rsidRDefault="00136CA5" w:rsidP="00136CA5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136CA5" w:rsidRDefault="00136CA5" w:rsidP="00136CA5">
      <w:pPr>
        <w:autoSpaceDE w:val="0"/>
        <w:autoSpaceDN w:val="0"/>
        <w:adjustRightInd w:val="0"/>
        <w:spacing w:after="0" w:line="264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136CA5" w:rsidRDefault="00136CA5" w:rsidP="00136CA5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Цель</w:t>
      </w:r>
      <w:r>
        <w:rPr>
          <w:rFonts w:ascii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дисциплины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spacing w:val="3"/>
          <w:sz w:val="24"/>
          <w:szCs w:val="24"/>
          <w:lang w:eastAsia="ru-RU"/>
        </w:rPr>
        <w:t>– с</w:t>
      </w:r>
      <w:r>
        <w:rPr>
          <w:rFonts w:ascii="Times New Roman" w:hAnsi="Times New Roman" w:cs="Times New Roman"/>
          <w:sz w:val="24"/>
          <w:szCs w:val="24"/>
        </w:rPr>
        <w:t xml:space="preserve">пособствовать </w:t>
      </w:r>
      <w:r>
        <w:rPr>
          <w:rFonts w:ascii="Times New Roman" w:hAnsi="Times New Roman" w:cs="Times New Roman"/>
          <w:color w:val="000000"/>
          <w:sz w:val="24"/>
          <w:szCs w:val="24"/>
        </w:rPr>
        <w:t>формированию у студентов профессионально-специализированных компетенций в области социальной экологии и экологии человека и создать условия для освоения навыков использования знаний в практической экосоциальной деятельности.</w:t>
      </w:r>
    </w:p>
    <w:p w:rsidR="00136CA5" w:rsidRDefault="00136CA5" w:rsidP="00136CA5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136CA5" w:rsidRDefault="00136CA5" w:rsidP="00136CA5">
      <w:pPr>
        <w:autoSpaceDE w:val="0"/>
        <w:autoSpaceDN w:val="0"/>
        <w:adjustRightInd w:val="0"/>
        <w:spacing w:after="0" w:line="264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136CA5" w:rsidRDefault="00136CA5" w:rsidP="00891347">
      <w:pPr>
        <w:numPr>
          <w:ilvl w:val="0"/>
          <w:numId w:val="12"/>
        </w:numPr>
        <w:suppressAutoHyphens/>
        <w:spacing w:after="0" w:line="264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способствовать освоению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общенаучных законов, применяемых в экологии, и основных специфических закономерностей социальной экологии, закономерностей взаимодействия общества и природы; </w:t>
      </w:r>
    </w:p>
    <w:p w:rsidR="00136CA5" w:rsidRDefault="00136CA5" w:rsidP="00891347">
      <w:pPr>
        <w:numPr>
          <w:ilvl w:val="0"/>
          <w:numId w:val="12"/>
        </w:numPr>
        <w:suppressAutoHyphens/>
        <w:spacing w:after="0" w:line="264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обеспечить возможность для эффективного 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формирования </w:t>
      </w:r>
      <w:r>
        <w:rPr>
          <w:rFonts w:ascii="Times New Roman" w:hAnsi="Times New Roman" w:cs="Times New Roman"/>
          <w:sz w:val="24"/>
          <w:szCs w:val="24"/>
        </w:rPr>
        <w:t>комплексного научного подхода к поиску оптимальных путей решения экологических проблем;</w:t>
      </w:r>
    </w:p>
    <w:p w:rsidR="00136CA5" w:rsidRDefault="00136CA5" w:rsidP="00891347">
      <w:pPr>
        <w:numPr>
          <w:ilvl w:val="0"/>
          <w:numId w:val="12"/>
        </w:numPr>
        <w:suppressAutoHyphens/>
        <w:spacing w:after="0" w:line="264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создать условия для овладения 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системой навыков, достаточных для выполнения профессиональной деятельности по </w:t>
      </w:r>
      <w:r>
        <w:rPr>
          <w:rFonts w:ascii="Times New Roman" w:hAnsi="Times New Roman" w:cs="Times New Roman"/>
          <w:sz w:val="24"/>
          <w:szCs w:val="24"/>
        </w:rPr>
        <w:t>формированию экологической культуры личности.</w:t>
      </w:r>
    </w:p>
    <w:p w:rsidR="00136CA5" w:rsidRDefault="00136CA5" w:rsidP="00136CA5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136CA5" w:rsidRDefault="00136CA5" w:rsidP="00891347">
      <w:pPr>
        <w:numPr>
          <w:ilvl w:val="0"/>
          <w:numId w:val="10"/>
        </w:numPr>
        <w:spacing w:after="0" w:line="360" w:lineRule="auto"/>
        <w:rPr>
          <w:rFonts w:ascii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sz w:val="24"/>
          <w:szCs w:val="24"/>
          <w:lang w:eastAsia="ru-RU"/>
        </w:rPr>
        <w:t>Образовательные результаты</w:t>
      </w:r>
    </w:p>
    <w:tbl>
      <w:tblPr>
        <w:tblW w:w="5000" w:type="pct"/>
        <w:tblInd w:w="108" w:type="dxa"/>
        <w:tblLayout w:type="fixed"/>
        <w:tblLook w:val="00A0" w:firstRow="1" w:lastRow="0" w:firstColumn="1" w:lastColumn="0" w:noHBand="0" w:noVBand="0"/>
      </w:tblPr>
      <w:tblGrid>
        <w:gridCol w:w="851"/>
        <w:gridCol w:w="2846"/>
        <w:gridCol w:w="926"/>
        <w:gridCol w:w="2185"/>
        <w:gridCol w:w="1328"/>
        <w:gridCol w:w="1717"/>
      </w:tblGrid>
      <w:tr w:rsidR="00136CA5" w:rsidTr="00136CA5">
        <w:trPr>
          <w:trHeight w:val="385"/>
        </w:trPr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8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3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7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Средства оценивания образовательных</w:t>
            </w:r>
          </w:p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результатов</w:t>
            </w:r>
          </w:p>
        </w:tc>
      </w:tr>
      <w:tr w:rsidR="00136CA5" w:rsidTr="00136CA5">
        <w:trPr>
          <w:trHeight w:val="3066"/>
        </w:trPr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8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36CA5" w:rsidRDefault="00136CA5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Умеет применять знания теоретических дисциплин для оценки состояния социоприродных экосистем различного масштаба, для обеспечения устойчивого развития социоприродных экосистем </w:t>
            </w:r>
          </w:p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ОР.1.5.1</w:t>
            </w:r>
          </w:p>
        </w:tc>
        <w:tc>
          <w:tcPr>
            <w:tcW w:w="2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ОР.1.5.1</w:t>
            </w:r>
          </w:p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Умеет применять знания о механизмах функционирования социоприродных экосистем</w:t>
            </w:r>
          </w:p>
        </w:tc>
        <w:tc>
          <w:tcPr>
            <w:tcW w:w="13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Pr="00423781" w:rsidRDefault="00136CA5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423781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ОК-2;</w:t>
            </w:r>
          </w:p>
          <w:p w:rsidR="00136CA5" w:rsidRPr="00423781" w:rsidRDefault="00136CA5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423781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ОПК-4;</w:t>
            </w:r>
          </w:p>
          <w:p w:rsidR="00136CA5" w:rsidRDefault="00136CA5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highlight w:val="yellow"/>
                <w:lang w:eastAsia="ja-JP"/>
              </w:rPr>
            </w:pPr>
            <w:r w:rsidRPr="00423781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ПК-9</w:t>
            </w:r>
          </w:p>
        </w:tc>
        <w:tc>
          <w:tcPr>
            <w:tcW w:w="17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Курсовая работа, Доклад и презентация</w:t>
            </w:r>
          </w:p>
        </w:tc>
      </w:tr>
      <w:tr w:rsidR="00136CA5" w:rsidTr="00136CA5">
        <w:trPr>
          <w:trHeight w:val="3066"/>
        </w:trPr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36CA5" w:rsidRDefault="00136CA5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ОР.1.15.2</w:t>
            </w:r>
          </w:p>
        </w:tc>
        <w:tc>
          <w:tcPr>
            <w:tcW w:w="2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ОР.1.5.2 Уметь выявлять источники и масштаб экологических проблем</w:t>
            </w:r>
          </w:p>
        </w:tc>
        <w:tc>
          <w:tcPr>
            <w:tcW w:w="13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23781" w:rsidRPr="00423781" w:rsidRDefault="00423781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423781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ОК-6;</w:t>
            </w:r>
          </w:p>
          <w:p w:rsidR="00136CA5" w:rsidRPr="00423781" w:rsidRDefault="00136CA5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423781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ОПК-</w:t>
            </w:r>
            <w:r w:rsidR="00423781" w:rsidRPr="00423781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6</w:t>
            </w:r>
            <w:r w:rsidRPr="00423781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;</w:t>
            </w:r>
          </w:p>
          <w:p w:rsidR="00136CA5" w:rsidRPr="00423781" w:rsidRDefault="00136CA5" w:rsidP="004237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423781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 xml:space="preserve"> ПК-</w:t>
            </w:r>
            <w:r w:rsidR="00423781" w:rsidRPr="00423781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11;</w:t>
            </w:r>
          </w:p>
          <w:p w:rsidR="00423781" w:rsidRDefault="00423781" w:rsidP="004237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423781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ПК-18</w:t>
            </w:r>
          </w:p>
        </w:tc>
        <w:tc>
          <w:tcPr>
            <w:tcW w:w="17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Курсовая работа, Доклад и презентация</w:t>
            </w:r>
          </w:p>
        </w:tc>
      </w:tr>
    </w:tbl>
    <w:p w:rsidR="00136CA5" w:rsidRDefault="00136CA5" w:rsidP="00136CA5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136CA5" w:rsidRDefault="00136CA5" w:rsidP="00891347">
      <w:pPr>
        <w:numPr>
          <w:ilvl w:val="0"/>
          <w:numId w:val="10"/>
        </w:numPr>
        <w:spacing w:after="0" w:line="360" w:lineRule="auto"/>
        <w:rPr>
          <w:rFonts w:ascii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sz w:val="24"/>
          <w:szCs w:val="24"/>
          <w:lang w:eastAsia="ru-RU"/>
        </w:rPr>
        <w:t>Рейтинг-план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87"/>
        <w:gridCol w:w="1463"/>
        <w:gridCol w:w="1702"/>
        <w:gridCol w:w="1701"/>
        <w:gridCol w:w="1701"/>
        <w:gridCol w:w="1134"/>
        <w:gridCol w:w="851"/>
        <w:gridCol w:w="814"/>
      </w:tblGrid>
      <w:tr w:rsidR="00136CA5" w:rsidTr="00136CA5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lang w:eastAsia="ru-RU"/>
              </w:rPr>
              <w:t>№ п/п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lang w:eastAsia="ru-RU"/>
              </w:rPr>
              <w:t>Виды учебной деятельности</w:t>
            </w:r>
          </w:p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lang w:eastAsia="ru-RU"/>
              </w:rPr>
              <w:t>Балл за конкретное задание</w:t>
            </w:r>
          </w:p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 w:cs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hAnsi="Times New Roman" w:cs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hAnsi="Times New Roman" w:cs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lang w:eastAsia="ru-RU"/>
              </w:rPr>
              <w:t>Баллы</w:t>
            </w:r>
          </w:p>
        </w:tc>
      </w:tr>
      <w:tr w:rsidR="00136CA5" w:rsidTr="00136CA5">
        <w:trPr>
          <w:trHeight w:val="300"/>
        </w:trPr>
        <w:tc>
          <w:tcPr>
            <w:tcW w:w="48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4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lang w:eastAsia="ru-RU"/>
              </w:rPr>
              <w:t>Максимальный</w:t>
            </w:r>
          </w:p>
        </w:tc>
      </w:tr>
      <w:tr w:rsidR="00136CA5" w:rsidTr="00136CA5">
        <w:trPr>
          <w:trHeight w:val="3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ОР.1.5.1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Научный анализ выбранной проблемы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Курсовая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136CA5" w:rsidTr="00136CA5">
        <w:trPr>
          <w:trHeight w:val="300"/>
        </w:trPr>
        <w:tc>
          <w:tcPr>
            <w:tcW w:w="48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Выбор 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методологического аппарата исследования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Курсовая 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136CA5" w:rsidTr="00136CA5">
        <w:trPr>
          <w:trHeight w:val="300"/>
        </w:trPr>
        <w:tc>
          <w:tcPr>
            <w:tcW w:w="48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Определение понятийно-терминологического аппарата исследования.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Курсовая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136CA5" w:rsidTr="00136CA5">
        <w:trPr>
          <w:trHeight w:val="300"/>
        </w:trPr>
        <w:tc>
          <w:tcPr>
            <w:tcW w:w="48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Анализ научной и методической литературы по исследуемой проблеме.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Курсовая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136CA5" w:rsidTr="00136CA5">
        <w:trPr>
          <w:trHeight w:val="300"/>
        </w:trPr>
        <w:tc>
          <w:tcPr>
            <w:tcW w:w="48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Описание этапов исследования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Курсовая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136CA5" w:rsidTr="00136CA5">
        <w:trPr>
          <w:trHeight w:val="300"/>
        </w:trPr>
        <w:tc>
          <w:tcPr>
            <w:tcW w:w="48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Обработка результатов исследования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Курсовая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136CA5" w:rsidTr="00136CA5">
        <w:trPr>
          <w:trHeight w:val="300"/>
        </w:trPr>
        <w:tc>
          <w:tcPr>
            <w:tcW w:w="48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разработка программы (плана) исследования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Курсовая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136CA5" w:rsidTr="00136CA5">
        <w:trPr>
          <w:trHeight w:val="300"/>
        </w:trPr>
        <w:tc>
          <w:tcPr>
            <w:tcW w:w="48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Представление прикладного аспекта исследования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Курсовая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136CA5" w:rsidTr="00136CA5">
        <w:trPr>
          <w:trHeight w:val="300"/>
        </w:trPr>
        <w:tc>
          <w:tcPr>
            <w:tcW w:w="48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Оформление исследования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Курсовая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136CA5" w:rsidTr="00136CA5">
        <w:trPr>
          <w:trHeight w:val="300"/>
        </w:trPr>
        <w:tc>
          <w:tcPr>
            <w:tcW w:w="48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Защита курсовой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Защита КР с презентацией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136CA5" w:rsidTr="00136CA5">
        <w:trPr>
          <w:trHeight w:val="300"/>
        </w:trPr>
        <w:tc>
          <w:tcPr>
            <w:tcW w:w="48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136CA5" w:rsidRDefault="00136CA5" w:rsidP="00136CA5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7.Учебно-методическое и информационное обеспечение</w:t>
      </w:r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1. Социальная экология : учебное пособие / авт.-сост. К.В. Харин, Е.В. Бондарь ; Министерство образования и науки Российской Федерации, Северо-Кавказский федеральный университет. - Ставрополь : СКФУ, 2017. - 407 с. : схем., табл., ил. - Библиогр. в кн. ; То же [Электронный ресурс]. - URL: </w:t>
      </w:r>
      <w:hyperlink r:id="rId49" w:history="1">
        <w:r>
          <w:rPr>
            <w:rStyle w:val="af5"/>
            <w:color w:val="000000"/>
            <w:sz w:val="24"/>
            <w:szCs w:val="24"/>
          </w:rPr>
          <w:t>http://biblioclub.ru/index.php?page=book&amp;id=494811</w:t>
        </w:r>
      </w:hyperlink>
      <w:r>
        <w:rPr>
          <w:rFonts w:ascii="Times New Roman" w:hAnsi="Times New Roman" w:cs="Times New Roman"/>
          <w:color w:val="000000"/>
          <w:sz w:val="24"/>
          <w:szCs w:val="24"/>
        </w:rPr>
        <w:t> .</w:t>
      </w:r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2. Маринченко, А.В. Экология : учебник / А.В. Маринченко. - 7-е изд., перераб. и доп. - Москва : Издательско-торговая корпорация «Дашков и К°», 2016. - 304 с. : табл., схем., ил. - (Учебные издания для бакалавров). - Библиогр.: с. 274. - ISBN 978-5-394-02399-6 ; То же [Электронный ресурс]. - URL: </w:t>
      </w:r>
      <w:hyperlink r:id="rId50" w:history="1">
        <w:r>
          <w:rPr>
            <w:rStyle w:val="af5"/>
            <w:color w:val="000000"/>
            <w:sz w:val="24"/>
            <w:szCs w:val="24"/>
          </w:rPr>
          <w:t>http://biblioclub.ru/index.php?page=book&amp;id=452859</w:t>
        </w:r>
      </w:hyperlink>
      <w:r>
        <w:rPr>
          <w:rFonts w:ascii="Times New Roman" w:hAnsi="Times New Roman" w:cs="Times New Roman"/>
          <w:color w:val="000000"/>
          <w:sz w:val="24"/>
          <w:szCs w:val="24"/>
        </w:rPr>
        <w:t> </w:t>
      </w:r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Arial" w:hAnsi="Arial" w:cs="Arial"/>
          <w:color w:val="454545"/>
          <w:sz w:val="23"/>
          <w:szCs w:val="23"/>
        </w:rPr>
      </w:pPr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1. Марков, Ю.Г. Социальная экология. Взаимодействие общества и природы : учебное пособие / Ю.Г. Марков. - Новосибирск : Сибирское университетское издательство, 2004. - 544 с. - ISBN 5-94087-090-2 ; То же [Электронный ресурс]. - URL: </w:t>
      </w:r>
      <w:hyperlink r:id="rId51" w:history="1">
        <w:r>
          <w:rPr>
            <w:rStyle w:val="af5"/>
            <w:color w:val="000000"/>
            <w:sz w:val="24"/>
            <w:szCs w:val="24"/>
          </w:rPr>
          <w:t>http://biblioclub.ru/index.php?page=book&amp;id=57987</w:t>
        </w:r>
      </w:hyperlink>
      <w:r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2. Социальная экология : [учеб.-метод. пособие] / А. Н. Новгородцева ; [науч. ред. Г. Б. Кораблева] ; М-во образования и науки Рос. Федерации, Урал.федер. ун-т. – Екатеринбург : Изд-во Урал.ун-та, 2015. – 76 с. (электронная версия http://elar.urfu.ru/bitstream/10995/34789/1/978-5-7996-1469-0.pdf)</w:t>
      </w:r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3. Экология : учебник / В.Н. Большаков, В.В. Качак, В.Г. Коберниченко и др. ; ред. Г.В. Тягунов, Ю.Г. Ярошенко. - 2-е изд., перераб. и доп. - Москва : Логос, 2013. - 504 с. - (Новая университетская библиотека). - ISBN 978-5-98704-716-3 ; То же [Электронный ресурс]. - URL: </w:t>
      </w:r>
      <w:hyperlink r:id="rId52" w:history="1">
        <w:r>
          <w:rPr>
            <w:rStyle w:val="af5"/>
            <w:color w:val="000000"/>
            <w:sz w:val="24"/>
            <w:szCs w:val="24"/>
          </w:rPr>
          <w:t>http://biblioclub.ru/index.php?page=book&amp;id=233716</w:t>
        </w:r>
      </w:hyperlink>
      <w:r>
        <w:rPr>
          <w:rFonts w:ascii="Times New Roman" w:hAnsi="Times New Roman" w:cs="Times New Roman"/>
          <w:color w:val="000000"/>
          <w:sz w:val="24"/>
          <w:szCs w:val="24"/>
        </w:rPr>
        <w:t> </w:t>
      </w:r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4. Гривко, Е.В. Экология: актуальные направления : учебное пособие / Е.В. Гривко, М. Глуховская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 : ОГУ, 2014. - 394 с. ; То же [Электронный ресурс]. - URL: </w:t>
      </w:r>
      <w:hyperlink r:id="rId53" w:history="1">
        <w:r>
          <w:rPr>
            <w:rStyle w:val="af5"/>
            <w:color w:val="000000"/>
            <w:sz w:val="24"/>
            <w:szCs w:val="24"/>
          </w:rPr>
          <w:t>http://biblioclub.ru/index.php?page=book&amp;id=259142</w:t>
        </w:r>
      </w:hyperlink>
      <w:r>
        <w:rPr>
          <w:rFonts w:ascii="Arial" w:hAnsi="Arial" w:cs="Arial"/>
          <w:color w:val="454545"/>
          <w:sz w:val="23"/>
          <w:szCs w:val="23"/>
        </w:rPr>
        <w:t> </w:t>
      </w:r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Социальная экология онлайн [Электронный ресурс] http://uchebnik.biz/book/247-socialnaya-yekologiya.html</w:t>
      </w:r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Социальная экология : [учеб.-метод. пособие] / А. Н. Новгородцева ; [науч. ред. Г. Б. Кораблева] ; М-во образования и науки Рос. Федерации, Урал.федер. ун-т. – Екатеринбург : Изд-во Урал.ун-та, 2015. – 76 с. (электронная версия http://elar.urfu.ru/bitstream/10995/34789/1/978-5-7996-1469-0.pdf)</w:t>
      </w:r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A"/>
          <w:kern w:val="2"/>
          <w:sz w:val="24"/>
          <w:szCs w:val="24"/>
          <w:lang w:eastAsia="ar-SA"/>
        </w:rPr>
      </w:pPr>
      <w:r>
        <w:rPr>
          <w:rFonts w:ascii="Times New Roman" w:hAnsi="Times New Roman" w:cs="Times New Roman"/>
          <w:color w:val="00000A"/>
          <w:kern w:val="2"/>
          <w:sz w:val="24"/>
          <w:szCs w:val="24"/>
          <w:lang w:eastAsia="ar-SA"/>
        </w:rPr>
        <w:t>Социальная экология : учебное пособие / авт.-сост. К.В. Харин, Е.В. Бондарь ; Министерство образования и науки Российской Федерации, Северо-Кавказский федеральный университет. - Ставрополь : СКФУ, 2017. - 407 с. : схем., табл., ил. - Библиогр. в кн. ; То же [Электронный ресурс]. - URL: </w:t>
      </w:r>
      <w:hyperlink r:id="rId54" w:history="1">
        <w:r>
          <w:rPr>
            <w:rStyle w:val="af5"/>
            <w:color w:val="000000"/>
            <w:kern w:val="2"/>
            <w:sz w:val="24"/>
            <w:szCs w:val="24"/>
            <w:lang w:eastAsia="ar-SA"/>
          </w:rPr>
          <w:t>http://biblioclub.ru/index.php?page=book&amp;id=494811</w:t>
        </w:r>
      </w:hyperlink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A"/>
          <w:kern w:val="2"/>
          <w:sz w:val="24"/>
          <w:szCs w:val="24"/>
          <w:lang w:eastAsia="ar-SA"/>
        </w:rPr>
      </w:pPr>
      <w:r>
        <w:rPr>
          <w:rFonts w:ascii="Times New Roman" w:hAnsi="Times New Roman" w:cs="Times New Roman"/>
          <w:color w:val="00000A"/>
          <w:kern w:val="2"/>
          <w:sz w:val="24"/>
          <w:szCs w:val="24"/>
          <w:lang w:eastAsia="ar-SA"/>
        </w:rPr>
        <w:t xml:space="preserve">Ильиных, И.А. Социальная экология : учебное пособие / И.А. Ильиных. - Москва ; Берлин : Директ-Медиа, 2018. - 101 с. - Библиогр. в кн. - ISBN 978-5-4475-9636-1 ; То же [Электронный ресурс]. - URL: </w:t>
      </w:r>
      <w:hyperlink r:id="rId55" w:history="1">
        <w:r>
          <w:rPr>
            <w:rStyle w:val="af5"/>
            <w:color w:val="000000"/>
            <w:kern w:val="2"/>
            <w:sz w:val="24"/>
            <w:szCs w:val="24"/>
            <w:lang w:eastAsia="ar-SA"/>
          </w:rPr>
          <w:t>http://biblioclub.ru/index.php?page=book&amp;id=484125</w:t>
        </w:r>
      </w:hyperlink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A"/>
          <w:kern w:val="2"/>
          <w:sz w:val="24"/>
          <w:szCs w:val="24"/>
          <w:lang w:eastAsia="ar-SA"/>
        </w:rPr>
      </w:pPr>
      <w:r>
        <w:rPr>
          <w:rFonts w:ascii="Times New Roman" w:hAnsi="Times New Roman" w:cs="Times New Roman"/>
          <w:color w:val="00000A"/>
          <w:kern w:val="2"/>
          <w:sz w:val="24"/>
          <w:szCs w:val="24"/>
          <w:lang w:eastAsia="ar-SA"/>
        </w:rPr>
        <w:t xml:space="preserve">Чижевский, А.Л. Физические факторы исторического процесса / А.Л. Чижевский. - б.м. :б.и., 1924. - 74 с. - ISBN 978-5-4458-5378-7 ; То же [Электронный ресурс]. - URL: </w:t>
      </w:r>
      <w:hyperlink r:id="rId56" w:history="1">
        <w:r>
          <w:rPr>
            <w:rStyle w:val="af5"/>
            <w:color w:val="000000"/>
            <w:kern w:val="2"/>
            <w:sz w:val="24"/>
            <w:szCs w:val="24"/>
            <w:lang w:eastAsia="ar-SA"/>
          </w:rPr>
          <w:t>http://biblioclub.ru/index.php?page=book&amp;id=222556</w:t>
        </w:r>
      </w:hyperlink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A"/>
          <w:kern w:val="2"/>
          <w:sz w:val="24"/>
          <w:szCs w:val="24"/>
          <w:lang w:eastAsia="ar-SA"/>
        </w:rPr>
      </w:pPr>
      <w:r>
        <w:rPr>
          <w:rFonts w:ascii="Times New Roman" w:hAnsi="Times New Roman" w:cs="Times New Roman"/>
          <w:color w:val="00000A"/>
          <w:kern w:val="2"/>
          <w:sz w:val="24"/>
          <w:szCs w:val="24"/>
          <w:lang w:eastAsia="ar-SA"/>
        </w:rPr>
        <w:t xml:space="preserve">Гривко, Е.В. Экология: прикладные аспекты / Е.В. Гривко, А.А. Шайхутдинова, М.Ю. Глуховская ; Министерство образования и науки Российской Федерации, Оренбургский Государственный Университет. - Оренбург : ОГУ, 2017. - 330 с. : табл. - Библиогр.: с. 300-303. - ISBN 978-5-7410-1672-5 ; То же [Электронный ресурс]. - URL: </w:t>
      </w:r>
      <w:hyperlink r:id="rId57" w:history="1">
        <w:r>
          <w:rPr>
            <w:rStyle w:val="af5"/>
            <w:color w:val="000000"/>
            <w:kern w:val="2"/>
            <w:sz w:val="24"/>
            <w:szCs w:val="24"/>
            <w:lang w:eastAsia="ar-SA"/>
          </w:rPr>
          <w:t>http://biblioclub.ru/index.php?page=book&amp;id=481758</w:t>
        </w:r>
      </w:hyperlink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136CA5" w:rsidRDefault="00136CA5" w:rsidP="00136CA5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Cs/>
          <w:sz w:val="24"/>
          <w:szCs w:val="24"/>
          <w:lang w:eastAsia="ru-RU"/>
        </w:rPr>
        <w:lastRenderedPageBreak/>
        <w:t>Для проведения занятий по дисциплине используются аудитории университета, в том числе оборудованные мультимедийными ресурсами.</w:t>
      </w: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36CA5" w:rsidRDefault="00136CA5" w:rsidP="00136C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Планируется использование традиционных программных средств, таких как средства Microsoft Word, Power Point, Microsoft Internet Explorer и других, а также 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Google-сервисов.</w:t>
      </w: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136CA5" w:rsidRDefault="00136CA5" w:rsidP="00136CA5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136CA5" w:rsidRDefault="00136CA5" w:rsidP="00136CA5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136CA5" w:rsidRDefault="00136CA5" w:rsidP="00136CA5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5.6. ПРОГРАММА ДИСЦИПЛИНЫ</w:t>
      </w:r>
    </w:p>
    <w:p w:rsidR="00136CA5" w:rsidRDefault="00136CA5" w:rsidP="00136CA5">
      <w:pPr>
        <w:spacing w:after="0" w:line="240" w:lineRule="auto"/>
        <w:ind w:left="720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«МЕТОДЫ ОЦЕНКИ ЭКОЛОГИЧЕСКИХ РИСКОВ ДЛЯ ЗДОРОВЬЯ НАСЕЛЕНИЯ»</w:t>
      </w: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136CA5" w:rsidRDefault="00136CA5" w:rsidP="00136CA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136CA5" w:rsidRDefault="00136CA5" w:rsidP="00136CA5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Рабочая программа предназначена для студентов, обучающихся </w:t>
      </w:r>
      <w:r>
        <w:rPr>
          <w:rFonts w:ascii="Times New Roman" w:hAnsi="Times New Roman" w:cs="Times New Roman"/>
          <w:sz w:val="24"/>
          <w:szCs w:val="24"/>
        </w:rPr>
        <w:t xml:space="preserve">по направлению подготовки 05.03.06 Экология и природопользование, профиль Экологический менеджмент и аудит, очная форма обучения, срок обучения – 4 года. Дисциплина  </w:t>
      </w:r>
      <w:r>
        <w:rPr>
          <w:rFonts w:ascii="Times New Roman" w:hAnsi="Times New Roman" w:cs="Times New Roman"/>
          <w:sz w:val="24"/>
          <w:szCs w:val="24"/>
          <w:u w:val="single"/>
        </w:rPr>
        <w:t>«</w:t>
      </w:r>
      <w:r>
        <w:rPr>
          <w:rFonts w:ascii="Times New Roman" w:hAnsi="Times New Roman" w:cs="Times New Roman"/>
          <w:sz w:val="24"/>
          <w:szCs w:val="24"/>
          <w:u w:val="single"/>
          <w:lang w:eastAsia="ru-RU"/>
        </w:rPr>
        <w:t>Методы оценки экологических рисков для здоровья населения</w:t>
      </w:r>
      <w:r>
        <w:rPr>
          <w:rFonts w:ascii="Times New Roman" w:hAnsi="Times New Roman" w:cs="Times New Roman"/>
          <w:sz w:val="24"/>
          <w:szCs w:val="24"/>
          <w:u w:val="single"/>
        </w:rPr>
        <w:t>»</w:t>
      </w:r>
      <w:r>
        <w:rPr>
          <w:rFonts w:ascii="Times New Roman" w:hAnsi="Times New Roman" w:cs="Times New Roman"/>
          <w:sz w:val="24"/>
          <w:szCs w:val="24"/>
        </w:rPr>
        <w:t xml:space="preserve"> относится к дисциплинам по выбору студента.</w:t>
      </w: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136CA5" w:rsidRDefault="00136CA5" w:rsidP="00136CA5">
      <w:pPr>
        <w:spacing w:after="0" w:line="240" w:lineRule="auto"/>
        <w:ind w:firstLine="708"/>
        <w:jc w:val="both"/>
        <w:rPr>
          <w:rFonts w:ascii="Times New Roman" w:hAnsi="Times New Roman" w:cs="Times New Roman"/>
          <w:strike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Дисциплина «</w:t>
      </w:r>
      <w:r>
        <w:rPr>
          <w:rFonts w:ascii="Times New Roman" w:hAnsi="Times New Roman" w:cs="Times New Roman"/>
          <w:sz w:val="24"/>
          <w:szCs w:val="24"/>
          <w:u w:val="single"/>
          <w:lang w:eastAsia="ru-RU"/>
        </w:rPr>
        <w:t>Методы оценки экологических рисков для здоровья населения</w:t>
      </w:r>
      <w:r>
        <w:rPr>
          <w:rFonts w:ascii="Times New Roman" w:hAnsi="Times New Roman" w:cs="Times New Roman"/>
          <w:sz w:val="24"/>
          <w:szCs w:val="24"/>
        </w:rPr>
        <w:t>» является дисциплиной по выбору модуля предметной подготовки «Социальная экология и экология человека». Изучение дисциплины осуществляется в 5-м семестре на основе  изучения базовых дисциплин модулей «Человек, общество, культура», «Естественнонаучные основы профессиональной деятельности», модуля предметной подготовки 2 «Основы экологии и природопользования», параллельно с изучением дисциплин «Социальная экология», «Экология человека», «Устойчивое развитие человечества», «Организация и проведение экологических акций».</w:t>
      </w: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136CA5" w:rsidRDefault="00136CA5" w:rsidP="00891347">
      <w:pPr>
        <w:numPr>
          <w:ilvl w:val="0"/>
          <w:numId w:val="7"/>
        </w:numPr>
        <w:tabs>
          <w:tab w:val="num" w:pos="426"/>
        </w:tabs>
        <w:spacing w:after="0" w:line="240" w:lineRule="auto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Цельдисциплины</w:t>
      </w:r>
      <w:r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- </w:t>
      </w:r>
      <w:r>
        <w:rPr>
          <w:rFonts w:ascii="Times New Roman" w:hAnsi="Times New Roman" w:cs="Times New Roman"/>
          <w:sz w:val="24"/>
          <w:szCs w:val="24"/>
        </w:rPr>
        <w:t>способствовать подготовке студентов к решению профессиональных задач в сфере оценки экологических рисков для здоровья населения.</w:t>
      </w: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136CA5" w:rsidRDefault="00136CA5" w:rsidP="00891347">
      <w:pPr>
        <w:numPr>
          <w:ilvl w:val="0"/>
          <w:numId w:val="8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Способствовать овладению студентами теоретическими основами оценки экологического риска для здоровья населения;</w:t>
      </w:r>
    </w:p>
    <w:p w:rsidR="00136CA5" w:rsidRDefault="00136CA5" w:rsidP="00891347">
      <w:pPr>
        <w:numPr>
          <w:ilvl w:val="0"/>
          <w:numId w:val="8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Создать условия для формирования у студентов комплексного общенаучного подхода оценке экологического риска для здоровья населения, развития нормативного компонента экологических знаний и ценностных ориентаций; </w:t>
      </w:r>
    </w:p>
    <w:p w:rsidR="00136CA5" w:rsidRDefault="00136CA5" w:rsidP="00891347">
      <w:pPr>
        <w:numPr>
          <w:ilvl w:val="0"/>
          <w:numId w:val="8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Обеспечить возможности для освоения студентами методик расчетов и практических умений по оценке экологического риска для здоровья населения.; </w:t>
      </w: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Ind w:w="2" w:type="dxa"/>
        <w:tblLayout w:type="fixed"/>
        <w:tblLook w:val="00A0" w:firstRow="1" w:lastRow="0" w:firstColumn="1" w:lastColumn="0" w:noHBand="0" w:noVBand="0"/>
      </w:tblPr>
      <w:tblGrid>
        <w:gridCol w:w="950"/>
        <w:gridCol w:w="2417"/>
        <w:gridCol w:w="1515"/>
        <w:gridCol w:w="1907"/>
        <w:gridCol w:w="1532"/>
        <w:gridCol w:w="1532"/>
      </w:tblGrid>
      <w:tr w:rsidR="00136CA5" w:rsidTr="00136CA5">
        <w:trPr>
          <w:trHeight w:val="385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Код 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ОР модуля</w:t>
            </w:r>
          </w:p>
        </w:tc>
        <w:tc>
          <w:tcPr>
            <w:tcW w:w="2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Образовательные 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результаты модуля</w:t>
            </w:r>
          </w:p>
        </w:tc>
        <w:tc>
          <w:tcPr>
            <w:tcW w:w="1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Код ОР 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дисциплины</w:t>
            </w:r>
          </w:p>
        </w:tc>
        <w:tc>
          <w:tcPr>
            <w:tcW w:w="19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Образовательны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е результаты дисциплины</w:t>
            </w:r>
          </w:p>
        </w:tc>
        <w:tc>
          <w:tcPr>
            <w:tcW w:w="1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Код 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компетенций ОПОП</w:t>
            </w:r>
          </w:p>
        </w:tc>
        <w:tc>
          <w:tcPr>
            <w:tcW w:w="1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Средства 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оценивания ОР</w:t>
            </w:r>
          </w:p>
        </w:tc>
      </w:tr>
      <w:tr w:rsidR="00136CA5" w:rsidTr="00136CA5">
        <w:trPr>
          <w:trHeight w:val="331"/>
        </w:trPr>
        <w:tc>
          <w:tcPr>
            <w:tcW w:w="956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ОР.1</w:t>
            </w:r>
          </w:p>
        </w:tc>
        <w:tc>
          <w:tcPr>
            <w:tcW w:w="243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</w:tcPr>
          <w:p w:rsidR="00136CA5" w:rsidRDefault="00136CA5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Умеет применять знания теоретических дисциплин для оценки состояния социоприродных экосистем различного масштаба, для обеспечения устойчивого развития социоприродныхэкосистем </w:t>
            </w:r>
          </w:p>
          <w:p w:rsidR="00136CA5" w:rsidRDefault="00136CA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ОР.1.6.1</w:t>
            </w:r>
          </w:p>
        </w:tc>
        <w:tc>
          <w:tcPr>
            <w:tcW w:w="19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ОР.1.6.1</w:t>
            </w:r>
          </w:p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Умеет применять знания о оценки экологических рисков для здоровья населения</w:t>
            </w:r>
          </w:p>
        </w:tc>
        <w:tc>
          <w:tcPr>
            <w:tcW w:w="1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ПК-9;</w:t>
            </w:r>
          </w:p>
          <w:p w:rsidR="00136CA5" w:rsidRDefault="00136CA5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ПК-10</w:t>
            </w:r>
          </w:p>
        </w:tc>
        <w:tc>
          <w:tcPr>
            <w:tcW w:w="1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Тест</w:t>
            </w:r>
          </w:p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зачет</w:t>
            </w:r>
          </w:p>
        </w:tc>
      </w:tr>
      <w:tr w:rsidR="00136CA5" w:rsidTr="00136CA5">
        <w:trPr>
          <w:trHeight w:val="331"/>
        </w:trPr>
        <w:tc>
          <w:tcPr>
            <w:tcW w:w="956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31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ОР.1.6.2</w:t>
            </w:r>
          </w:p>
        </w:tc>
        <w:tc>
          <w:tcPr>
            <w:tcW w:w="19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ОР.1.6.2 Уметь применять навыки оценки экологических рисков для здоровья населения</w:t>
            </w:r>
          </w:p>
        </w:tc>
        <w:tc>
          <w:tcPr>
            <w:tcW w:w="1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ПК-9;</w:t>
            </w:r>
          </w:p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ПК-10</w:t>
            </w:r>
          </w:p>
        </w:tc>
        <w:tc>
          <w:tcPr>
            <w:tcW w:w="1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Тест</w:t>
            </w:r>
          </w:p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Реферат, презентация</w:t>
            </w:r>
          </w:p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Зачет</w:t>
            </w:r>
          </w:p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136CA5" w:rsidRDefault="00136CA5" w:rsidP="00136C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Ind w:w="2" w:type="dxa"/>
        <w:tblLayout w:type="fixed"/>
        <w:tblLook w:val="04A0" w:firstRow="1" w:lastRow="0" w:firstColumn="1" w:lastColumn="0" w:noHBand="0" w:noVBand="1"/>
      </w:tblPr>
      <w:tblGrid>
        <w:gridCol w:w="4632"/>
        <w:gridCol w:w="855"/>
        <w:gridCol w:w="854"/>
        <w:gridCol w:w="1417"/>
        <w:gridCol w:w="1238"/>
        <w:gridCol w:w="857"/>
      </w:tblGrid>
      <w:tr w:rsidR="00136CA5" w:rsidTr="00136CA5">
        <w:trPr>
          <w:trHeight w:val="203"/>
        </w:trPr>
        <w:tc>
          <w:tcPr>
            <w:tcW w:w="466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4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4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136CA5" w:rsidTr="00136CA5">
        <w:trPr>
          <w:trHeight w:val="533"/>
        </w:trPr>
        <w:tc>
          <w:tcPr>
            <w:tcW w:w="466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1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36CA5" w:rsidTr="00136CA5">
        <w:trPr>
          <w:trHeight w:val="1"/>
        </w:trPr>
        <w:tc>
          <w:tcPr>
            <w:tcW w:w="466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36CA5" w:rsidTr="00136CA5">
        <w:trPr>
          <w:trHeight w:val="1"/>
        </w:trPr>
        <w:tc>
          <w:tcPr>
            <w:tcW w:w="4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1. Современные подходы к оценке риска для здоровья человека</w:t>
            </w:r>
          </w:p>
        </w:tc>
        <w:tc>
          <w:tcPr>
            <w:tcW w:w="8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1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36CA5" w:rsidRDefault="00136CA5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36CA5" w:rsidRDefault="00136CA5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16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36CA5" w:rsidRDefault="00136CA5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34</w:t>
            </w:r>
          </w:p>
        </w:tc>
      </w:tr>
      <w:tr w:rsidR="00136CA5" w:rsidTr="00136CA5">
        <w:trPr>
          <w:trHeight w:val="1"/>
        </w:trPr>
        <w:tc>
          <w:tcPr>
            <w:tcW w:w="4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Тема 1.1. Современная методология сравнительной оценки риска для здоровья человека</w:t>
            </w:r>
          </w:p>
        </w:tc>
        <w:tc>
          <w:tcPr>
            <w:tcW w:w="8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36CA5" w:rsidRDefault="00136CA5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36CA5" w:rsidRDefault="00136CA5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36CA5" w:rsidRDefault="00136CA5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</w:tr>
      <w:tr w:rsidR="00136CA5" w:rsidTr="00136CA5">
        <w:trPr>
          <w:trHeight w:val="1"/>
        </w:trPr>
        <w:tc>
          <w:tcPr>
            <w:tcW w:w="4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Тема 1.2. Нормативная база деятельности по оценке экологического риска для здоровья населения</w:t>
            </w:r>
          </w:p>
        </w:tc>
        <w:tc>
          <w:tcPr>
            <w:tcW w:w="8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36CA5" w:rsidRDefault="00136CA5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36CA5" w:rsidRDefault="00136CA5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36CA5" w:rsidRDefault="00136CA5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136CA5" w:rsidTr="00136CA5">
        <w:trPr>
          <w:trHeight w:val="1"/>
        </w:trPr>
        <w:tc>
          <w:tcPr>
            <w:tcW w:w="4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2. Практика оценки риска для здоровья человека</w:t>
            </w:r>
          </w:p>
        </w:tc>
        <w:tc>
          <w:tcPr>
            <w:tcW w:w="8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1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36CA5" w:rsidRDefault="00136CA5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36CA5" w:rsidRDefault="00136CA5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20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36CA5" w:rsidRDefault="00136CA5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38</w:t>
            </w:r>
          </w:p>
        </w:tc>
      </w:tr>
      <w:tr w:rsidR="00136CA5" w:rsidTr="00136CA5">
        <w:trPr>
          <w:trHeight w:val="1"/>
        </w:trPr>
        <w:tc>
          <w:tcPr>
            <w:tcW w:w="4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Тема 2.1. Оценка зависимости "доза-ответ". Параметры для оценки канцерогенного и неканцерогенного риска. Анализ неопределенностей</w:t>
            </w:r>
          </w:p>
        </w:tc>
        <w:tc>
          <w:tcPr>
            <w:tcW w:w="8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36CA5" w:rsidRDefault="00136CA5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36CA5" w:rsidRDefault="00136CA5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36CA5" w:rsidRDefault="00136CA5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136CA5" w:rsidTr="00136CA5">
        <w:trPr>
          <w:trHeight w:val="1"/>
        </w:trPr>
        <w:tc>
          <w:tcPr>
            <w:tcW w:w="4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Тема 2.2. Классификация уровней риска, сравнительная оценка рисков. Факторы, влияющие на надежность оценок риска. Районирование территорий по степени экологического риска для здоровья</w:t>
            </w:r>
          </w:p>
        </w:tc>
        <w:tc>
          <w:tcPr>
            <w:tcW w:w="8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36CA5" w:rsidRDefault="00136CA5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36CA5" w:rsidRDefault="00136CA5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36CA5" w:rsidRDefault="00136CA5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</w:tr>
      <w:tr w:rsidR="00136CA5" w:rsidTr="00136CA5">
        <w:trPr>
          <w:trHeight w:val="357"/>
        </w:trPr>
        <w:tc>
          <w:tcPr>
            <w:tcW w:w="4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16</w:t>
            </w:r>
          </w:p>
        </w:tc>
        <w:tc>
          <w:tcPr>
            <w:tcW w:w="1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36CA5" w:rsidRDefault="00136CA5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12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36CA5" w:rsidRDefault="00136CA5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36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36CA5" w:rsidRDefault="00136CA5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72</w:t>
            </w:r>
          </w:p>
        </w:tc>
      </w:tr>
    </w:tbl>
    <w:p w:rsidR="00136CA5" w:rsidRDefault="00136CA5" w:rsidP="00136CA5">
      <w:pPr>
        <w:spacing w:after="0" w:line="240" w:lineRule="auto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 изучении дисциплины «</w:t>
      </w:r>
      <w:r>
        <w:rPr>
          <w:rFonts w:ascii="Times New Roman" w:hAnsi="Times New Roman" w:cs="Times New Roman"/>
          <w:sz w:val="24"/>
          <w:szCs w:val="24"/>
          <w:lang w:eastAsia="ru-RU"/>
        </w:rPr>
        <w:t>Методы оценки экологических рисков для здоровья населения</w:t>
      </w:r>
      <w:r>
        <w:rPr>
          <w:rFonts w:ascii="Times New Roman" w:hAnsi="Times New Roman" w:cs="Times New Roman"/>
          <w:sz w:val="24"/>
          <w:szCs w:val="24"/>
        </w:rPr>
        <w:t>» рекомендуется применение  как традиционных методов обучения: лекция, семинар, лабораторная  работа, так и практико-ориентированных и научно-</w:t>
      </w:r>
      <w:r>
        <w:rPr>
          <w:rFonts w:ascii="Times New Roman" w:hAnsi="Times New Roman" w:cs="Times New Roman"/>
          <w:sz w:val="24"/>
          <w:szCs w:val="24"/>
        </w:rPr>
        <w:lastRenderedPageBreak/>
        <w:t>исследовательских технологий с использованием ресурсов электронной образовательной среды: проблемная лекция, дискуссия, учебные проекты,  решение ситуационных задач.</w:t>
      </w: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</w:p>
    <w:p w:rsidR="00041468" w:rsidRDefault="00041468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041468" w:rsidRDefault="00041468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tbl>
      <w:tblPr>
        <w:tblW w:w="5000" w:type="pct"/>
        <w:tblInd w:w="2" w:type="dxa"/>
        <w:tblLayout w:type="fixed"/>
        <w:tblLook w:val="04A0" w:firstRow="1" w:lastRow="0" w:firstColumn="1" w:lastColumn="0" w:noHBand="0" w:noVBand="1"/>
      </w:tblPr>
      <w:tblGrid>
        <w:gridCol w:w="492"/>
        <w:gridCol w:w="1315"/>
        <w:gridCol w:w="2268"/>
        <w:gridCol w:w="1701"/>
        <w:gridCol w:w="1293"/>
        <w:gridCol w:w="1125"/>
        <w:gridCol w:w="848"/>
        <w:gridCol w:w="811"/>
      </w:tblGrid>
      <w:tr w:rsidR="00136CA5" w:rsidTr="00041468">
        <w:trPr>
          <w:trHeight w:val="278"/>
        </w:trPr>
        <w:tc>
          <w:tcPr>
            <w:tcW w:w="4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31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Pr="00041468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041468">
              <w:rPr>
                <w:rFonts w:ascii="Times New Roman" w:hAnsi="Times New Roman" w:cs="Times New Roman"/>
                <w:color w:val="000000"/>
                <w:sz w:val="23"/>
                <w:szCs w:val="23"/>
                <w:lang w:eastAsia="ru-RU"/>
              </w:rPr>
              <w:t>Код ОР дисциплины</w:t>
            </w:r>
          </w:p>
        </w:tc>
        <w:tc>
          <w:tcPr>
            <w:tcW w:w="22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Pr="00041468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041468">
              <w:rPr>
                <w:rFonts w:ascii="Times New Roman" w:hAnsi="Times New Roman" w:cs="Times New Roman"/>
                <w:color w:val="000000"/>
                <w:sz w:val="23"/>
                <w:szCs w:val="23"/>
                <w:lang w:eastAsia="ru-RU"/>
              </w:rPr>
              <w:t>Виды учебной деятельности</w:t>
            </w:r>
          </w:p>
          <w:p w:rsidR="00136CA5" w:rsidRPr="00041468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3"/>
                <w:szCs w:val="23"/>
                <w:lang w:eastAsia="ru-RU"/>
              </w:rPr>
            </w:pPr>
            <w:r w:rsidRPr="00041468">
              <w:rPr>
                <w:rFonts w:ascii="Times New Roman" w:hAnsi="Times New Roman" w:cs="Times New Roman"/>
                <w:color w:val="000000"/>
                <w:sz w:val="23"/>
                <w:szCs w:val="23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Pr="00041468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041468">
              <w:rPr>
                <w:rFonts w:ascii="Times New Roman" w:hAnsi="Times New Roman" w:cs="Times New Roman"/>
                <w:color w:val="000000"/>
                <w:sz w:val="23"/>
                <w:szCs w:val="23"/>
                <w:lang w:eastAsia="ru-RU"/>
              </w:rPr>
              <w:t>Средства оценивания</w:t>
            </w:r>
          </w:p>
        </w:tc>
        <w:tc>
          <w:tcPr>
            <w:tcW w:w="12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Pr="00041468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  <w:r w:rsidRPr="00041468">
              <w:rPr>
                <w:rFonts w:ascii="Times New Roman" w:hAnsi="Times New Roman" w:cs="Times New Roman"/>
                <w:color w:val="000000"/>
                <w:sz w:val="23"/>
                <w:szCs w:val="23"/>
                <w:lang w:eastAsia="ru-RU"/>
              </w:rPr>
              <w:t>Балл за конкретное задание</w:t>
            </w:r>
          </w:p>
          <w:p w:rsidR="00136CA5" w:rsidRPr="00041468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3"/>
                <w:szCs w:val="23"/>
                <w:lang w:eastAsia="ru-RU"/>
              </w:rPr>
            </w:pPr>
            <w:r w:rsidRPr="00041468">
              <w:rPr>
                <w:rFonts w:ascii="Times New Roman" w:hAnsi="Times New Roman" w:cs="Times New Roman"/>
                <w:color w:val="000000"/>
                <w:sz w:val="23"/>
                <w:szCs w:val="23"/>
                <w:lang w:eastAsia="ru-RU"/>
              </w:rPr>
              <w:t>(</w:t>
            </w:r>
            <w:r w:rsidRPr="00041468">
              <w:rPr>
                <w:rFonts w:ascii="Times New Roman" w:hAnsi="Times New Roman" w:cs="Times New Roman"/>
                <w:color w:val="000000"/>
                <w:sz w:val="23"/>
                <w:szCs w:val="23"/>
                <w:lang w:val="en-US" w:eastAsia="ru-RU"/>
              </w:rPr>
              <w:t>min</w:t>
            </w:r>
            <w:r w:rsidRPr="00041468">
              <w:rPr>
                <w:rFonts w:ascii="Times New Roman" w:hAnsi="Times New Roman" w:cs="Times New Roman"/>
                <w:color w:val="000000"/>
                <w:sz w:val="23"/>
                <w:szCs w:val="23"/>
                <w:lang w:eastAsia="ru-RU"/>
              </w:rPr>
              <w:t>-</w:t>
            </w:r>
            <w:r w:rsidRPr="00041468">
              <w:rPr>
                <w:rFonts w:ascii="Times New Roman" w:hAnsi="Times New Roman" w:cs="Times New Roman"/>
                <w:color w:val="000000"/>
                <w:sz w:val="23"/>
                <w:szCs w:val="23"/>
                <w:lang w:val="en-US" w:eastAsia="ru-RU"/>
              </w:rPr>
              <w:t>max</w:t>
            </w:r>
            <w:r w:rsidRPr="00041468">
              <w:rPr>
                <w:rFonts w:ascii="Times New Roman" w:hAnsi="Times New Roman" w:cs="Times New Roman"/>
                <w:color w:val="000000"/>
                <w:sz w:val="23"/>
                <w:szCs w:val="23"/>
                <w:lang w:eastAsia="ru-RU"/>
              </w:rPr>
              <w:t>)</w:t>
            </w:r>
          </w:p>
        </w:tc>
        <w:tc>
          <w:tcPr>
            <w:tcW w:w="11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Pr="00041468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3"/>
                <w:szCs w:val="23"/>
                <w:lang w:eastAsia="ru-RU"/>
              </w:rPr>
            </w:pPr>
            <w:r w:rsidRPr="00041468">
              <w:rPr>
                <w:rFonts w:ascii="Times New Roman" w:hAnsi="Times New Roman" w:cs="Times New Roman"/>
                <w:color w:val="000000"/>
                <w:sz w:val="23"/>
                <w:szCs w:val="23"/>
                <w:lang w:eastAsia="ru-RU"/>
              </w:rPr>
              <w:t>Число заданий за семестр</w:t>
            </w: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36CA5" w:rsidRPr="00041468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3"/>
                <w:szCs w:val="23"/>
                <w:lang w:eastAsia="ru-RU"/>
              </w:rPr>
            </w:pPr>
            <w:r w:rsidRPr="00041468">
              <w:rPr>
                <w:rFonts w:ascii="Times New Roman" w:hAnsi="Times New Roman" w:cs="Times New Roman"/>
                <w:color w:val="000000"/>
                <w:sz w:val="23"/>
                <w:szCs w:val="23"/>
                <w:lang w:eastAsia="ru-RU"/>
              </w:rPr>
              <w:t>Баллы</w:t>
            </w:r>
          </w:p>
        </w:tc>
      </w:tr>
      <w:tr w:rsidR="00136CA5" w:rsidTr="00041468">
        <w:trPr>
          <w:trHeight w:val="300"/>
        </w:trPr>
        <w:tc>
          <w:tcPr>
            <w:tcW w:w="4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1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Pr="00041468" w:rsidRDefault="00136CA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</w:p>
        </w:tc>
        <w:tc>
          <w:tcPr>
            <w:tcW w:w="22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Pr="00041468" w:rsidRDefault="00136CA5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Pr="00041468" w:rsidRDefault="00136CA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</w:p>
        </w:tc>
        <w:tc>
          <w:tcPr>
            <w:tcW w:w="12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Pr="00041468" w:rsidRDefault="00136CA5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  <w:lang w:eastAsia="ru-RU"/>
              </w:rPr>
            </w:pPr>
          </w:p>
        </w:tc>
        <w:tc>
          <w:tcPr>
            <w:tcW w:w="11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Pr="00041468" w:rsidRDefault="00136CA5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  <w:lang w:eastAsia="ru-RU"/>
              </w:rPr>
            </w:pPr>
          </w:p>
        </w:tc>
        <w:tc>
          <w:tcPr>
            <w:tcW w:w="84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36CA5" w:rsidRPr="00041468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3"/>
                <w:szCs w:val="23"/>
                <w:lang w:eastAsia="ru-RU"/>
              </w:rPr>
            </w:pPr>
            <w:r w:rsidRPr="00041468">
              <w:rPr>
                <w:rFonts w:ascii="Times New Roman" w:hAnsi="Times New Roman" w:cs="Times New Roman"/>
                <w:color w:val="000000"/>
                <w:sz w:val="23"/>
                <w:szCs w:val="23"/>
                <w:lang w:eastAsia="ru-RU"/>
              </w:rPr>
              <w:t>Минимальный</w:t>
            </w:r>
          </w:p>
        </w:tc>
        <w:tc>
          <w:tcPr>
            <w:tcW w:w="81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36CA5" w:rsidRPr="00041468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3"/>
                <w:szCs w:val="23"/>
                <w:lang w:eastAsia="ru-RU"/>
              </w:rPr>
            </w:pPr>
            <w:r w:rsidRPr="00041468">
              <w:rPr>
                <w:rFonts w:ascii="Times New Roman" w:hAnsi="Times New Roman" w:cs="Times New Roman"/>
                <w:color w:val="000000"/>
                <w:sz w:val="23"/>
                <w:szCs w:val="23"/>
                <w:lang w:eastAsia="ru-RU"/>
              </w:rPr>
              <w:t>Максимальный</w:t>
            </w:r>
          </w:p>
        </w:tc>
      </w:tr>
      <w:tr w:rsidR="00136CA5" w:rsidTr="00041468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136CA5" w:rsidRPr="00041468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3"/>
                <w:szCs w:val="23"/>
                <w:highlight w:val="yellow"/>
                <w:lang w:eastAsia="ru-RU"/>
              </w:rPr>
            </w:pPr>
            <w:r w:rsidRPr="00041468">
              <w:rPr>
                <w:rFonts w:ascii="Times New Roman" w:hAnsi="Times New Roman" w:cs="Times New Roman"/>
                <w:sz w:val="23"/>
                <w:szCs w:val="23"/>
                <w:lang w:eastAsia="ru-RU"/>
              </w:rPr>
              <w:t>ОР.1.6.1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Pr="00041468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3"/>
                <w:szCs w:val="23"/>
                <w:lang w:eastAsia="ru-RU"/>
              </w:rPr>
            </w:pPr>
            <w:r w:rsidRPr="00041468">
              <w:rPr>
                <w:rFonts w:ascii="Times New Roman" w:hAnsi="Times New Roman" w:cs="Times New Roman"/>
                <w:sz w:val="23"/>
                <w:szCs w:val="23"/>
                <w:lang w:eastAsia="ru-RU"/>
              </w:rPr>
              <w:t>Участие в тестировании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Pr="00041468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3"/>
                <w:szCs w:val="23"/>
              </w:rPr>
            </w:pPr>
            <w:r w:rsidRPr="00041468">
              <w:rPr>
                <w:rFonts w:ascii="Times New Roman" w:hAnsi="Times New Roman" w:cs="Times New Roman"/>
                <w:sz w:val="23"/>
                <w:szCs w:val="23"/>
              </w:rPr>
              <w:t>Тест</w:t>
            </w:r>
          </w:p>
        </w:tc>
        <w:tc>
          <w:tcPr>
            <w:tcW w:w="12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Pr="00041468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3"/>
                <w:szCs w:val="23"/>
                <w:lang w:eastAsia="ru-RU"/>
              </w:rPr>
            </w:pPr>
            <w:r w:rsidRPr="00041468">
              <w:rPr>
                <w:rFonts w:ascii="Times New Roman" w:hAnsi="Times New Roman" w:cs="Times New Roman"/>
                <w:sz w:val="23"/>
                <w:szCs w:val="23"/>
                <w:lang w:eastAsia="ru-RU"/>
              </w:rPr>
              <w:t>0-1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Pr="00041468" w:rsidRDefault="001A2F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3"/>
                <w:szCs w:val="23"/>
                <w:lang w:eastAsia="ru-RU"/>
              </w:rPr>
            </w:pPr>
            <w:r w:rsidRPr="00041468">
              <w:rPr>
                <w:rFonts w:ascii="Times New Roman" w:hAnsi="Times New Roman" w:cs="Times New Roman"/>
                <w:sz w:val="23"/>
                <w:szCs w:val="23"/>
                <w:lang w:eastAsia="ru-RU"/>
              </w:rPr>
              <w:t>10</w:t>
            </w:r>
          </w:p>
        </w:tc>
        <w:tc>
          <w:tcPr>
            <w:tcW w:w="84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36CA5" w:rsidRPr="00041468" w:rsidRDefault="001A2F8D">
            <w:pPr>
              <w:spacing w:line="240" w:lineRule="auto"/>
              <w:jc w:val="center"/>
              <w:rPr>
                <w:rFonts w:ascii="Times New Roman" w:hAnsi="Times New Roman" w:cs="Times New Roman"/>
                <w:sz w:val="23"/>
                <w:szCs w:val="23"/>
              </w:rPr>
            </w:pPr>
            <w:r w:rsidRPr="00041468">
              <w:rPr>
                <w:rFonts w:ascii="Times New Roman" w:hAnsi="Times New Roman" w:cs="Times New Roman"/>
                <w:sz w:val="23"/>
                <w:szCs w:val="23"/>
              </w:rPr>
              <w:t>6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36CA5" w:rsidRPr="00041468" w:rsidRDefault="001A2F8D">
            <w:pPr>
              <w:spacing w:line="240" w:lineRule="auto"/>
              <w:jc w:val="center"/>
              <w:rPr>
                <w:rFonts w:ascii="Times New Roman" w:hAnsi="Times New Roman" w:cs="Times New Roman"/>
                <w:sz w:val="23"/>
                <w:szCs w:val="23"/>
              </w:rPr>
            </w:pPr>
            <w:r w:rsidRPr="00041468">
              <w:rPr>
                <w:rFonts w:ascii="Times New Roman" w:hAnsi="Times New Roman" w:cs="Times New Roman"/>
                <w:sz w:val="23"/>
                <w:szCs w:val="23"/>
              </w:rPr>
              <w:t>10</w:t>
            </w:r>
          </w:p>
        </w:tc>
      </w:tr>
      <w:tr w:rsidR="00136CA5" w:rsidTr="00041468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15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</w:tcPr>
          <w:p w:rsidR="00136CA5" w:rsidRPr="00041468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3"/>
                <w:szCs w:val="23"/>
                <w:highlight w:val="yellow"/>
                <w:lang w:eastAsia="ru-RU"/>
              </w:rPr>
            </w:pP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Pr="00041468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3"/>
                <w:szCs w:val="23"/>
                <w:lang w:eastAsia="ru-RU"/>
              </w:rPr>
            </w:pPr>
            <w:r w:rsidRPr="00041468">
              <w:rPr>
                <w:rFonts w:ascii="Times New Roman" w:hAnsi="Times New Roman" w:cs="Times New Roman"/>
                <w:sz w:val="23"/>
                <w:szCs w:val="23"/>
                <w:lang w:eastAsia="ru-RU"/>
              </w:rPr>
              <w:t>Выполнение практических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Pr="00041468" w:rsidRDefault="001A2F8D" w:rsidP="001A2F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3"/>
                <w:szCs w:val="23"/>
              </w:rPr>
            </w:pPr>
            <w:r w:rsidRPr="00041468">
              <w:rPr>
                <w:rFonts w:ascii="Times New Roman" w:hAnsi="Times New Roman" w:cs="Times New Roman"/>
                <w:sz w:val="23"/>
                <w:szCs w:val="23"/>
                <w:lang w:eastAsia="ru-RU"/>
              </w:rPr>
              <w:t>Отчет по</w:t>
            </w:r>
            <w:r w:rsidR="00136CA5" w:rsidRPr="00041468">
              <w:rPr>
                <w:rFonts w:ascii="Times New Roman" w:hAnsi="Times New Roman" w:cs="Times New Roman"/>
                <w:sz w:val="23"/>
                <w:szCs w:val="23"/>
                <w:lang w:eastAsia="ru-RU"/>
              </w:rPr>
              <w:t xml:space="preserve"> практическ</w:t>
            </w:r>
            <w:r w:rsidRPr="00041468">
              <w:rPr>
                <w:rFonts w:ascii="Times New Roman" w:hAnsi="Times New Roman" w:cs="Times New Roman"/>
                <w:sz w:val="23"/>
                <w:szCs w:val="23"/>
                <w:lang w:eastAsia="ru-RU"/>
              </w:rPr>
              <w:t>ой</w:t>
            </w:r>
            <w:r w:rsidR="00136CA5" w:rsidRPr="00041468">
              <w:rPr>
                <w:rFonts w:ascii="Times New Roman" w:hAnsi="Times New Roman" w:cs="Times New Roman"/>
                <w:sz w:val="23"/>
                <w:szCs w:val="23"/>
                <w:lang w:eastAsia="ru-RU"/>
              </w:rPr>
              <w:t xml:space="preserve"> работ</w:t>
            </w:r>
            <w:r w:rsidRPr="00041468">
              <w:rPr>
                <w:rFonts w:ascii="Times New Roman" w:hAnsi="Times New Roman" w:cs="Times New Roman"/>
                <w:sz w:val="23"/>
                <w:szCs w:val="23"/>
                <w:lang w:eastAsia="ru-RU"/>
              </w:rPr>
              <w:t>е</w:t>
            </w:r>
          </w:p>
        </w:tc>
        <w:tc>
          <w:tcPr>
            <w:tcW w:w="12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Pr="00041468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3"/>
                <w:szCs w:val="23"/>
                <w:lang w:eastAsia="ru-RU"/>
              </w:rPr>
            </w:pPr>
            <w:r w:rsidRPr="00041468">
              <w:rPr>
                <w:rFonts w:ascii="Times New Roman" w:hAnsi="Times New Roman" w:cs="Times New Roman"/>
                <w:sz w:val="23"/>
                <w:szCs w:val="23"/>
                <w:lang w:eastAsia="ru-RU"/>
              </w:rPr>
              <w:t>6-10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Pr="00041468" w:rsidRDefault="000414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3"/>
                <w:szCs w:val="23"/>
                <w:lang w:eastAsia="ru-RU"/>
              </w:rPr>
            </w:pPr>
            <w:r w:rsidRPr="00041468">
              <w:rPr>
                <w:rFonts w:ascii="Times New Roman" w:hAnsi="Times New Roman" w:cs="Times New Roman"/>
                <w:sz w:val="23"/>
                <w:szCs w:val="23"/>
                <w:lang w:eastAsia="ru-RU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36CA5" w:rsidRPr="00041468" w:rsidRDefault="00041468">
            <w:pPr>
              <w:spacing w:line="240" w:lineRule="auto"/>
              <w:jc w:val="center"/>
              <w:rPr>
                <w:rFonts w:ascii="Times New Roman" w:hAnsi="Times New Roman" w:cs="Times New Roman"/>
                <w:sz w:val="23"/>
                <w:szCs w:val="23"/>
              </w:rPr>
            </w:pPr>
            <w:r w:rsidRPr="00041468">
              <w:rPr>
                <w:rFonts w:ascii="Times New Roman" w:hAnsi="Times New Roman" w:cs="Times New Roman"/>
                <w:sz w:val="23"/>
                <w:szCs w:val="23"/>
              </w:rPr>
              <w:t>12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36CA5" w:rsidRPr="00041468" w:rsidRDefault="00041468">
            <w:pPr>
              <w:spacing w:line="240" w:lineRule="auto"/>
              <w:jc w:val="center"/>
              <w:rPr>
                <w:rFonts w:ascii="Times New Roman" w:hAnsi="Times New Roman" w:cs="Times New Roman"/>
                <w:sz w:val="23"/>
                <w:szCs w:val="23"/>
              </w:rPr>
            </w:pPr>
            <w:r w:rsidRPr="00041468">
              <w:rPr>
                <w:rFonts w:ascii="Times New Roman" w:hAnsi="Times New Roman" w:cs="Times New Roman"/>
                <w:sz w:val="23"/>
                <w:szCs w:val="23"/>
              </w:rPr>
              <w:t>2</w:t>
            </w:r>
            <w:r w:rsidR="00136CA5" w:rsidRPr="00041468">
              <w:rPr>
                <w:rFonts w:ascii="Times New Roman" w:hAnsi="Times New Roman" w:cs="Times New Roman"/>
                <w:sz w:val="23"/>
                <w:szCs w:val="23"/>
              </w:rPr>
              <w:t>0</w:t>
            </w:r>
          </w:p>
        </w:tc>
      </w:tr>
      <w:tr w:rsidR="00136CA5" w:rsidTr="00041468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136CA5" w:rsidRPr="00041468" w:rsidRDefault="00136CA5">
            <w:pPr>
              <w:spacing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041468">
              <w:rPr>
                <w:rFonts w:ascii="Times New Roman" w:hAnsi="Times New Roman" w:cs="Times New Roman"/>
                <w:sz w:val="23"/>
                <w:szCs w:val="23"/>
                <w:lang w:eastAsia="ru-RU"/>
              </w:rPr>
              <w:t>ОР.1.6.2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Pr="00041468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3"/>
                <w:szCs w:val="23"/>
                <w:lang w:eastAsia="ru-RU"/>
              </w:rPr>
            </w:pPr>
            <w:r w:rsidRPr="00041468">
              <w:rPr>
                <w:rFonts w:ascii="Times New Roman" w:hAnsi="Times New Roman" w:cs="Times New Roman"/>
                <w:sz w:val="23"/>
                <w:szCs w:val="23"/>
                <w:lang w:eastAsia="ru-RU"/>
              </w:rPr>
              <w:t>Участие в тестировании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Pr="00041468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3"/>
                <w:szCs w:val="23"/>
              </w:rPr>
            </w:pPr>
            <w:r w:rsidRPr="00041468">
              <w:rPr>
                <w:rFonts w:ascii="Times New Roman" w:hAnsi="Times New Roman" w:cs="Times New Roman"/>
                <w:sz w:val="23"/>
                <w:szCs w:val="23"/>
              </w:rPr>
              <w:t>Тест</w:t>
            </w:r>
          </w:p>
        </w:tc>
        <w:tc>
          <w:tcPr>
            <w:tcW w:w="12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Pr="00041468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3"/>
                <w:szCs w:val="23"/>
                <w:lang w:eastAsia="ru-RU"/>
              </w:rPr>
            </w:pPr>
            <w:r w:rsidRPr="00041468">
              <w:rPr>
                <w:rFonts w:ascii="Times New Roman" w:hAnsi="Times New Roman" w:cs="Times New Roman"/>
                <w:sz w:val="23"/>
                <w:szCs w:val="23"/>
                <w:lang w:eastAsia="ru-RU"/>
              </w:rPr>
              <w:t>0-1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Pr="00041468" w:rsidRDefault="000414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3"/>
                <w:szCs w:val="23"/>
                <w:lang w:eastAsia="ru-RU"/>
              </w:rPr>
            </w:pPr>
            <w:r w:rsidRPr="00041468">
              <w:rPr>
                <w:rFonts w:ascii="Times New Roman" w:hAnsi="Times New Roman" w:cs="Times New Roman"/>
                <w:sz w:val="23"/>
                <w:szCs w:val="23"/>
                <w:lang w:eastAsia="ru-RU"/>
              </w:rPr>
              <w:t>10</w:t>
            </w:r>
          </w:p>
        </w:tc>
        <w:tc>
          <w:tcPr>
            <w:tcW w:w="84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36CA5" w:rsidRPr="00041468" w:rsidRDefault="00041468">
            <w:pPr>
              <w:spacing w:line="240" w:lineRule="auto"/>
              <w:jc w:val="center"/>
              <w:rPr>
                <w:rFonts w:ascii="Times New Roman" w:hAnsi="Times New Roman" w:cs="Times New Roman"/>
                <w:sz w:val="23"/>
                <w:szCs w:val="23"/>
              </w:rPr>
            </w:pPr>
            <w:r w:rsidRPr="00041468">
              <w:rPr>
                <w:rFonts w:ascii="Times New Roman" w:hAnsi="Times New Roman" w:cs="Times New Roman"/>
                <w:sz w:val="23"/>
                <w:szCs w:val="23"/>
              </w:rPr>
              <w:t>6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36CA5" w:rsidRPr="00041468" w:rsidRDefault="00041468">
            <w:pPr>
              <w:spacing w:line="240" w:lineRule="auto"/>
              <w:jc w:val="center"/>
              <w:rPr>
                <w:rFonts w:ascii="Times New Roman" w:hAnsi="Times New Roman" w:cs="Times New Roman"/>
                <w:sz w:val="23"/>
                <w:szCs w:val="23"/>
              </w:rPr>
            </w:pPr>
            <w:r w:rsidRPr="00041468">
              <w:rPr>
                <w:rFonts w:ascii="Times New Roman" w:hAnsi="Times New Roman" w:cs="Times New Roman"/>
                <w:sz w:val="23"/>
                <w:szCs w:val="23"/>
              </w:rPr>
              <w:t>10</w:t>
            </w:r>
          </w:p>
        </w:tc>
      </w:tr>
      <w:tr w:rsidR="00041468" w:rsidTr="00041468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41468" w:rsidRDefault="000414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</w:tcPr>
          <w:p w:rsidR="00041468" w:rsidRPr="00041468" w:rsidRDefault="00041468">
            <w:pPr>
              <w:spacing w:line="240" w:lineRule="auto"/>
              <w:rPr>
                <w:rFonts w:ascii="Times New Roman" w:hAnsi="Times New Roman" w:cs="Times New Roman"/>
                <w:sz w:val="23"/>
                <w:szCs w:val="23"/>
                <w:lang w:eastAsia="ru-RU"/>
              </w:rPr>
            </w:pP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41468" w:rsidRPr="00041468" w:rsidRDefault="00041468" w:rsidP="00BC00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3"/>
                <w:szCs w:val="23"/>
                <w:lang w:eastAsia="ru-RU"/>
              </w:rPr>
            </w:pPr>
            <w:r w:rsidRPr="00041468">
              <w:rPr>
                <w:rFonts w:ascii="Times New Roman" w:hAnsi="Times New Roman" w:cs="Times New Roman"/>
                <w:sz w:val="23"/>
                <w:szCs w:val="23"/>
                <w:lang w:eastAsia="ru-RU"/>
              </w:rPr>
              <w:t>Выполнение практических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41468" w:rsidRPr="00041468" w:rsidRDefault="00041468" w:rsidP="00BC007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3"/>
                <w:szCs w:val="23"/>
              </w:rPr>
            </w:pPr>
            <w:r w:rsidRPr="00041468">
              <w:rPr>
                <w:rFonts w:ascii="Times New Roman" w:hAnsi="Times New Roman" w:cs="Times New Roman"/>
                <w:sz w:val="23"/>
                <w:szCs w:val="23"/>
                <w:lang w:eastAsia="ru-RU"/>
              </w:rPr>
              <w:t>Отчет по практической работе</w:t>
            </w:r>
          </w:p>
        </w:tc>
        <w:tc>
          <w:tcPr>
            <w:tcW w:w="12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41468" w:rsidRPr="00041468" w:rsidRDefault="000414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3"/>
                <w:szCs w:val="23"/>
                <w:lang w:eastAsia="ru-RU"/>
              </w:rPr>
            </w:pPr>
            <w:r w:rsidRPr="00041468">
              <w:rPr>
                <w:rFonts w:ascii="Times New Roman" w:hAnsi="Times New Roman" w:cs="Times New Roman"/>
                <w:sz w:val="23"/>
                <w:szCs w:val="23"/>
                <w:lang w:eastAsia="ru-RU"/>
              </w:rPr>
              <w:t>6-10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41468" w:rsidRPr="00041468" w:rsidRDefault="000414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3"/>
                <w:szCs w:val="23"/>
                <w:lang w:eastAsia="ru-RU"/>
              </w:rPr>
            </w:pPr>
            <w:r w:rsidRPr="00041468">
              <w:rPr>
                <w:rFonts w:ascii="Times New Roman" w:hAnsi="Times New Roman" w:cs="Times New Roman"/>
                <w:sz w:val="23"/>
                <w:szCs w:val="23"/>
                <w:lang w:eastAsia="ru-RU"/>
              </w:rPr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41468" w:rsidRPr="00041468" w:rsidRDefault="00041468">
            <w:pPr>
              <w:spacing w:line="240" w:lineRule="auto"/>
              <w:jc w:val="center"/>
              <w:rPr>
                <w:rFonts w:ascii="Times New Roman" w:hAnsi="Times New Roman" w:cs="Times New Roman"/>
                <w:sz w:val="23"/>
                <w:szCs w:val="23"/>
              </w:rPr>
            </w:pPr>
            <w:r w:rsidRPr="00041468">
              <w:rPr>
                <w:rFonts w:ascii="Times New Roman" w:hAnsi="Times New Roman" w:cs="Times New Roman"/>
                <w:sz w:val="23"/>
                <w:szCs w:val="23"/>
              </w:rPr>
              <w:t>6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41468" w:rsidRPr="00041468" w:rsidRDefault="00041468">
            <w:pPr>
              <w:spacing w:line="240" w:lineRule="auto"/>
              <w:jc w:val="center"/>
              <w:rPr>
                <w:rFonts w:ascii="Times New Roman" w:hAnsi="Times New Roman" w:cs="Times New Roman"/>
                <w:sz w:val="23"/>
                <w:szCs w:val="23"/>
              </w:rPr>
            </w:pPr>
            <w:r w:rsidRPr="00041468">
              <w:rPr>
                <w:rFonts w:ascii="Times New Roman" w:hAnsi="Times New Roman" w:cs="Times New Roman"/>
                <w:sz w:val="23"/>
                <w:szCs w:val="23"/>
              </w:rPr>
              <w:t>10</w:t>
            </w:r>
          </w:p>
        </w:tc>
      </w:tr>
      <w:tr w:rsidR="00041468" w:rsidTr="00041468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41468" w:rsidRDefault="000414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15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41468" w:rsidRPr="00041468" w:rsidRDefault="00041468">
            <w:pPr>
              <w:spacing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41468" w:rsidRPr="00041468" w:rsidRDefault="000414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3"/>
                <w:szCs w:val="23"/>
                <w:lang w:eastAsia="ru-RU"/>
              </w:rPr>
            </w:pPr>
            <w:r w:rsidRPr="00041468">
              <w:rPr>
                <w:rFonts w:ascii="Times New Roman" w:hAnsi="Times New Roman" w:cs="Times New Roman"/>
                <w:sz w:val="23"/>
                <w:szCs w:val="23"/>
                <w:lang w:eastAsia="ru-RU"/>
              </w:rPr>
              <w:t>Защита реферата с презентацией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41468" w:rsidRPr="00041468" w:rsidRDefault="000414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3"/>
                <w:szCs w:val="23"/>
              </w:rPr>
            </w:pPr>
            <w:r w:rsidRPr="00041468">
              <w:rPr>
                <w:rFonts w:ascii="Times New Roman" w:hAnsi="Times New Roman" w:cs="Times New Roman"/>
                <w:sz w:val="23"/>
                <w:szCs w:val="23"/>
              </w:rPr>
              <w:t>Реферат, презентация</w:t>
            </w:r>
          </w:p>
        </w:tc>
        <w:tc>
          <w:tcPr>
            <w:tcW w:w="12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41468" w:rsidRPr="00041468" w:rsidRDefault="000414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3"/>
                <w:szCs w:val="23"/>
                <w:lang w:eastAsia="ru-RU"/>
              </w:rPr>
            </w:pPr>
            <w:r w:rsidRPr="00041468">
              <w:rPr>
                <w:rFonts w:ascii="Times New Roman" w:hAnsi="Times New Roman" w:cs="Times New Roman"/>
                <w:sz w:val="23"/>
                <w:szCs w:val="23"/>
                <w:lang w:eastAsia="ru-RU"/>
              </w:rPr>
              <w:t>7-10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41468" w:rsidRPr="00041468" w:rsidRDefault="000414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3"/>
                <w:szCs w:val="23"/>
                <w:lang w:eastAsia="ru-RU"/>
              </w:rPr>
            </w:pPr>
            <w:r w:rsidRPr="00041468">
              <w:rPr>
                <w:rFonts w:ascii="Times New Roman" w:hAnsi="Times New Roman" w:cs="Times New Roman"/>
                <w:sz w:val="23"/>
                <w:szCs w:val="23"/>
                <w:lang w:eastAsia="ru-RU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041468" w:rsidRPr="00041468" w:rsidRDefault="00041468">
            <w:pPr>
              <w:spacing w:line="240" w:lineRule="auto"/>
              <w:jc w:val="center"/>
              <w:rPr>
                <w:rFonts w:ascii="Times New Roman" w:hAnsi="Times New Roman" w:cs="Times New Roman"/>
                <w:sz w:val="23"/>
                <w:szCs w:val="23"/>
              </w:rPr>
            </w:pPr>
            <w:r w:rsidRPr="00041468">
              <w:rPr>
                <w:rFonts w:ascii="Times New Roman" w:hAnsi="Times New Roman" w:cs="Times New Roman"/>
                <w:sz w:val="23"/>
                <w:szCs w:val="23"/>
              </w:rPr>
              <w:t>15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041468" w:rsidRPr="00041468" w:rsidRDefault="00041468">
            <w:pPr>
              <w:spacing w:line="240" w:lineRule="auto"/>
              <w:jc w:val="center"/>
              <w:rPr>
                <w:rFonts w:ascii="Times New Roman" w:hAnsi="Times New Roman" w:cs="Times New Roman"/>
                <w:sz w:val="23"/>
                <w:szCs w:val="23"/>
              </w:rPr>
            </w:pPr>
            <w:r w:rsidRPr="00041468">
              <w:rPr>
                <w:rFonts w:ascii="Times New Roman" w:hAnsi="Times New Roman" w:cs="Times New Roman"/>
                <w:sz w:val="23"/>
                <w:szCs w:val="23"/>
              </w:rPr>
              <w:t>20</w:t>
            </w:r>
          </w:p>
        </w:tc>
      </w:tr>
      <w:tr w:rsidR="00041468" w:rsidTr="00041468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41468" w:rsidRDefault="000414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41468" w:rsidRPr="00041468" w:rsidRDefault="000414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3"/>
                <w:szCs w:val="23"/>
                <w:highlight w:val="yellow"/>
                <w:lang w:eastAsia="ru-RU"/>
              </w:rPr>
            </w:pPr>
            <w:r w:rsidRPr="00041468">
              <w:rPr>
                <w:rFonts w:ascii="Times New Roman" w:hAnsi="Times New Roman" w:cs="Times New Roman"/>
                <w:sz w:val="23"/>
                <w:szCs w:val="23"/>
                <w:lang w:eastAsia="ru-RU"/>
              </w:rPr>
              <w:t xml:space="preserve">ОР.1.6.1 ОР.1.6.2 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41468" w:rsidRPr="00041468" w:rsidRDefault="000414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3"/>
                <w:szCs w:val="23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41468" w:rsidRPr="00041468" w:rsidRDefault="000414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3"/>
                <w:szCs w:val="23"/>
                <w:lang w:eastAsia="ru-RU"/>
              </w:rPr>
            </w:pPr>
            <w:r w:rsidRPr="00041468">
              <w:rPr>
                <w:rFonts w:ascii="Times New Roman" w:hAnsi="Times New Roman" w:cs="Times New Roman"/>
                <w:sz w:val="23"/>
                <w:szCs w:val="23"/>
                <w:lang w:eastAsia="ru-RU"/>
              </w:rPr>
              <w:t>Зачет</w:t>
            </w:r>
          </w:p>
        </w:tc>
        <w:tc>
          <w:tcPr>
            <w:tcW w:w="12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41468" w:rsidRPr="00041468" w:rsidRDefault="000414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3"/>
                <w:szCs w:val="23"/>
                <w:lang w:eastAsia="ru-RU"/>
              </w:rPr>
            </w:pPr>
            <w:r w:rsidRPr="00041468">
              <w:rPr>
                <w:rFonts w:ascii="Times New Roman" w:hAnsi="Times New Roman" w:cs="Times New Roman"/>
                <w:sz w:val="23"/>
                <w:szCs w:val="23"/>
                <w:lang w:eastAsia="ru-RU"/>
              </w:rPr>
              <w:t>10-30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41468" w:rsidRPr="00041468" w:rsidRDefault="000414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3"/>
                <w:szCs w:val="23"/>
                <w:lang w:eastAsia="ru-RU"/>
              </w:rPr>
            </w:pPr>
            <w:r w:rsidRPr="00041468">
              <w:rPr>
                <w:rFonts w:ascii="Times New Roman" w:hAnsi="Times New Roman" w:cs="Times New Roman"/>
                <w:sz w:val="23"/>
                <w:szCs w:val="23"/>
                <w:lang w:eastAsia="ru-RU"/>
              </w:rPr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041468" w:rsidRPr="00041468" w:rsidRDefault="00041468">
            <w:pPr>
              <w:spacing w:line="240" w:lineRule="auto"/>
              <w:jc w:val="center"/>
              <w:rPr>
                <w:rFonts w:ascii="Times New Roman" w:hAnsi="Times New Roman" w:cs="Times New Roman"/>
                <w:sz w:val="23"/>
                <w:szCs w:val="23"/>
              </w:rPr>
            </w:pPr>
            <w:r w:rsidRPr="00041468">
              <w:rPr>
                <w:rFonts w:ascii="Times New Roman" w:hAnsi="Times New Roman" w:cs="Times New Roman"/>
                <w:sz w:val="23"/>
                <w:szCs w:val="23"/>
              </w:rPr>
              <w:t>10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041468" w:rsidRPr="00041468" w:rsidRDefault="00041468">
            <w:pPr>
              <w:spacing w:line="240" w:lineRule="auto"/>
              <w:jc w:val="center"/>
              <w:rPr>
                <w:rFonts w:ascii="Times New Roman" w:hAnsi="Times New Roman" w:cs="Times New Roman"/>
                <w:sz w:val="23"/>
                <w:szCs w:val="23"/>
              </w:rPr>
            </w:pPr>
            <w:r w:rsidRPr="00041468">
              <w:rPr>
                <w:rFonts w:ascii="Times New Roman" w:hAnsi="Times New Roman" w:cs="Times New Roman"/>
                <w:sz w:val="23"/>
                <w:szCs w:val="23"/>
              </w:rPr>
              <w:t>30</w:t>
            </w:r>
          </w:p>
        </w:tc>
      </w:tr>
      <w:tr w:rsidR="00041468" w:rsidTr="00041468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41468" w:rsidRDefault="000414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41468" w:rsidRPr="00041468" w:rsidRDefault="000414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3"/>
                <w:szCs w:val="23"/>
                <w:lang w:eastAsia="ru-RU"/>
              </w:rPr>
            </w:pP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41468" w:rsidRPr="00041468" w:rsidRDefault="000414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3"/>
                <w:szCs w:val="23"/>
                <w:lang w:eastAsia="ru-RU"/>
              </w:rPr>
            </w:pPr>
            <w:r w:rsidRPr="00041468">
              <w:rPr>
                <w:rFonts w:ascii="Times New Roman" w:hAnsi="Times New Roman" w:cs="Times New Roman"/>
                <w:color w:val="000000"/>
                <w:sz w:val="23"/>
                <w:szCs w:val="23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41468" w:rsidRPr="00041468" w:rsidRDefault="000414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3"/>
                <w:szCs w:val="23"/>
                <w:lang w:eastAsia="ru-RU"/>
              </w:rPr>
            </w:pPr>
          </w:p>
        </w:tc>
        <w:tc>
          <w:tcPr>
            <w:tcW w:w="12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41468" w:rsidRPr="00041468" w:rsidRDefault="000414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3"/>
                <w:szCs w:val="23"/>
                <w:lang w:eastAsia="ru-RU"/>
              </w:rPr>
            </w:pP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41468" w:rsidRPr="00041468" w:rsidRDefault="000414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3"/>
                <w:szCs w:val="23"/>
                <w:lang w:eastAsia="ru-RU"/>
              </w:rPr>
            </w:pPr>
          </w:p>
        </w:tc>
        <w:tc>
          <w:tcPr>
            <w:tcW w:w="84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041468" w:rsidRPr="00041468" w:rsidRDefault="000414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3"/>
                <w:szCs w:val="23"/>
                <w:lang w:eastAsia="ru-RU"/>
              </w:rPr>
            </w:pPr>
            <w:r w:rsidRPr="00041468">
              <w:rPr>
                <w:rFonts w:ascii="Times New Roman" w:hAnsi="Times New Roman" w:cs="Times New Roman"/>
                <w:sz w:val="23"/>
                <w:szCs w:val="23"/>
                <w:lang w:eastAsia="ru-RU"/>
              </w:rPr>
              <w:t>55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041468" w:rsidRPr="00041468" w:rsidRDefault="000414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3"/>
                <w:szCs w:val="23"/>
                <w:lang w:eastAsia="ru-RU"/>
              </w:rPr>
            </w:pPr>
            <w:r w:rsidRPr="00041468">
              <w:rPr>
                <w:rFonts w:ascii="Times New Roman" w:hAnsi="Times New Roman" w:cs="Times New Roman"/>
                <w:sz w:val="23"/>
                <w:szCs w:val="23"/>
                <w:lang w:eastAsia="ru-RU"/>
              </w:rPr>
              <w:t>100</w:t>
            </w:r>
          </w:p>
        </w:tc>
      </w:tr>
    </w:tbl>
    <w:p w:rsidR="00136CA5" w:rsidRDefault="00136CA5" w:rsidP="00136C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1. Прохоров Б.Б. Экология человека: учеб.для студентов учреждений высш.проф.образования. – М.: Академия, 2011. 368 с. (электронная версия </w:t>
      </w:r>
      <w:hyperlink r:id="rId58" w:history="1">
        <w:r>
          <w:rPr>
            <w:rStyle w:val="af5"/>
            <w:color w:val="000000"/>
            <w:sz w:val="24"/>
            <w:szCs w:val="24"/>
            <w:lang w:eastAsia="ru-RU"/>
          </w:rPr>
          <w:t>http://www.academia-moscow.ru/ftp_share/_books/fragments/fragment_14796.pdf</w:t>
        </w:r>
      </w:hyperlink>
      <w:r>
        <w:rPr>
          <w:rFonts w:ascii="Times New Roman" w:hAnsi="Times New Roman" w:cs="Times New Roman"/>
          <w:sz w:val="24"/>
          <w:szCs w:val="24"/>
          <w:lang w:eastAsia="ru-RU"/>
        </w:rPr>
        <w:t>)</w:t>
      </w:r>
    </w:p>
    <w:p w:rsidR="00136CA5" w:rsidRDefault="00136CA5" w:rsidP="00136CA5">
      <w:pPr>
        <w:spacing w:line="240" w:lineRule="auto"/>
        <w:ind w:firstLine="720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2. </w:t>
      </w:r>
      <w:r>
        <w:rPr>
          <w:rFonts w:ascii="Times New Roman" w:hAnsi="Times New Roman" w:cs="Times New Roman"/>
          <w:sz w:val="24"/>
          <w:szCs w:val="24"/>
        </w:rPr>
        <w:t>Тихомиров, Н.П. Методы анализа и управления эколого-экономическими рисками : учебное пособие / Н.П. Тихомиров, И.М. Потравный, Т.М. Тихомирова ; ред. Н.П. Тихомиров ; Российская экономическая академия им. Г.В. Плеханова. – Москва : Юнити-Дана, 2015. - 350 с. : табл., граф., схемы - Библиогр. в кн. - ISBN 5-238-00489-3 ; То же [Электронный ресурс].- URL:</w:t>
      </w:r>
      <w:r>
        <w:rPr>
          <w:rFonts w:ascii="Times New Roman" w:hAnsi="Times New Roman" w:cs="Times New Roman"/>
          <w:color w:val="454545"/>
          <w:sz w:val="24"/>
          <w:szCs w:val="24"/>
        </w:rPr>
        <w:t> </w:t>
      </w:r>
      <w:hyperlink r:id="rId59" w:history="1">
        <w:r>
          <w:rPr>
            <w:rStyle w:val="af5"/>
            <w:color w:val="000000"/>
            <w:sz w:val="24"/>
            <w:szCs w:val="24"/>
          </w:rPr>
          <w:t>http://biblioclub.ru/index.php?page=book&amp;id=115023</w:t>
        </w:r>
      </w:hyperlink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1. Губарева Л.И., Мизирева О.М. Экология человека: Практикум для вузов Москва: Владос, 2003. 112 с. (электронная версия http://static.my-shop.ru/product/pdf/97/962618.pdf)</w:t>
      </w:r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2. Методы оценки риска здоровью населения [Электронный ресурс] </w:t>
      </w:r>
      <w:hyperlink r:id="rId60" w:history="1">
        <w:r>
          <w:rPr>
            <w:rStyle w:val="af5"/>
            <w:color w:val="000000"/>
            <w:sz w:val="24"/>
            <w:szCs w:val="24"/>
            <w:lang w:eastAsia="ru-RU"/>
          </w:rPr>
          <w:t>https://lektsia.com/6x182.html</w:t>
        </w:r>
      </w:hyperlink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3. Основы оценки риска здоровья населения [Электронный ресурс] </w:t>
      </w:r>
      <w:hyperlink r:id="rId61" w:history="1">
        <w:r>
          <w:rPr>
            <w:rStyle w:val="af5"/>
            <w:color w:val="000000"/>
            <w:sz w:val="24"/>
            <w:szCs w:val="24"/>
            <w:lang w:eastAsia="ru-RU"/>
          </w:rPr>
          <w:t>http://ohrana-bgd.ru/med/med1_27.html</w:t>
        </w:r>
      </w:hyperlink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>4. Клепиков, О.В. Оценка риска для здоровья населения, обусловленного воздействием химических загрязнителей атмосферного воздуха : учебное пособие / О.В. Клепиков, Л.Н. Костылева ; науч. ред. В.И. Корчагин ; Министерство образования и науки РФ, ФГБОУ ВПО «Воронежский государственный университет инженерных технологий». - Воронеж : Воронежский государственный университет инженерных технологий, 2013. - 60 с. : ил. - Библиогр. в кн. - ISBN 978-5-89448-969-8 ; То же [Электронный ресурс]. - URL: </w:t>
      </w:r>
      <w:hyperlink r:id="rId62" w:history="1">
        <w:r>
          <w:rPr>
            <w:rStyle w:val="af5"/>
            <w:color w:val="000000"/>
            <w:sz w:val="24"/>
            <w:szCs w:val="24"/>
          </w:rPr>
          <w:t>http://biblioclub.ru/index.php?page=book&amp;id=255935</w:t>
        </w:r>
      </w:hyperlink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lastRenderedPageBreak/>
        <w:t>7.3. Перечень учебно-методического обеспечения для самостоятельной работы обучающихся по дисциплине</w:t>
      </w:r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1.https://gubkin.ru/faculty/geology_and_geophysics/chairs_and_departments/geology/Ecologiay%20cheloveka.pdf)</w:t>
      </w:r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Arial" w:hAnsi="Arial" w:cs="Arial"/>
          <w:color w:val="454545"/>
          <w:sz w:val="23"/>
          <w:szCs w:val="23"/>
        </w:rPr>
      </w:pPr>
      <w:r>
        <w:rPr>
          <w:rFonts w:ascii="Times New Roman" w:hAnsi="Times New Roman" w:cs="Times New Roman"/>
          <w:sz w:val="24"/>
          <w:szCs w:val="24"/>
        </w:rPr>
        <w:t>2. Тихомиров, Н.П. Методы анализа и управления эколого-экономическими рисками : учебное пособие / Н.П. Тихомиров, И.М. Потравный, Т.М. Тихомирова ; ред. Н.П. Тихомиров ; Российская экономическая академия им. Г.В. Плеханова. – Москва : Юнити-Дана, 2015. - 350 с. : табл., граф., схемы - Библиогр. в кн. - ISBN 5-238-00489-3 ; То же [Электронный ресурс].- URL:</w:t>
      </w:r>
      <w:r>
        <w:rPr>
          <w:rFonts w:ascii="Times New Roman" w:hAnsi="Times New Roman" w:cs="Times New Roman"/>
          <w:color w:val="454545"/>
          <w:sz w:val="24"/>
          <w:szCs w:val="24"/>
        </w:rPr>
        <w:t> </w:t>
      </w:r>
      <w:hyperlink r:id="rId63" w:history="1">
        <w:r>
          <w:rPr>
            <w:rStyle w:val="af5"/>
            <w:color w:val="000000"/>
            <w:sz w:val="24"/>
            <w:szCs w:val="24"/>
          </w:rPr>
          <w:t>http://biblioclub.ru/index.php?page=book&amp;id=115023</w:t>
        </w:r>
      </w:hyperlink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1. Гривко, Е.В. Экология: прикладные аспекты / Е.В. Гривко, А.А. Шайхутдинова, М.Ю. Глуховская ; Министерство образования и науки Российской Федерации, Оренбургский Государственный Университет. - Оренбург : ОГУ, 2017. - 330 с. : табл. - Библиогр.: с. 300-303. - ISBN 978-5-7410-1672-5 ; То же [Электронный ресурс]. - URL: </w:t>
      </w:r>
      <w:hyperlink r:id="rId64" w:history="1">
        <w:r>
          <w:rPr>
            <w:rStyle w:val="af5"/>
            <w:color w:val="000000"/>
            <w:sz w:val="24"/>
            <w:szCs w:val="24"/>
            <w:lang w:eastAsia="ru-RU"/>
          </w:rPr>
          <w:t>http://biblioclub.ru/index.php?page=book&amp;id=481758</w:t>
        </w:r>
      </w:hyperlink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2. Ильиных, И.А. Экология человека : учебное пособие / И.А. Ильиных. - Москва ; Берлин : Директ-Медиа, 2016. - 299 с. : ил. - Библиогр. в кн. - ISBN 978-5-4475-3761-6 ; То же [Электронный ресурс]. - URL: </w:t>
      </w:r>
      <w:hyperlink r:id="rId65" w:history="1">
        <w:r>
          <w:rPr>
            <w:rStyle w:val="af5"/>
            <w:color w:val="000000"/>
            <w:sz w:val="24"/>
            <w:szCs w:val="24"/>
            <w:lang w:eastAsia="ru-RU"/>
          </w:rPr>
          <w:t>http://biblioclub.ru/index.php?page=book&amp;id=429414</w:t>
        </w:r>
      </w:hyperlink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3. Иванова, Р.Р. Экология человека : практикум / Р.Р. Иванова ; Поволжский государственный технологический университет. - Йошкар-Ола : ПГТУ, 2017. - 104 с. : табл., граф., ил. - ISBN 978-5-8158-1918-4 ; То же [Электронный ресурс]. - URL: </w:t>
      </w:r>
      <w:hyperlink r:id="rId66" w:history="1">
        <w:r>
          <w:rPr>
            <w:rStyle w:val="af5"/>
            <w:color w:val="000000"/>
            <w:sz w:val="24"/>
            <w:szCs w:val="24"/>
            <w:lang w:eastAsia="ru-RU"/>
          </w:rPr>
          <w:t>http://biblioclub.ru/index.php?page=book&amp;id=483733</w:t>
        </w:r>
      </w:hyperlink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4. Щанкин, А.А. Экологический риск заболеваний населения Республики Мордовия : монография / А.А. Щанкин. - Москва ; Берлин : Директ-Медиа, 2015. - 116 с. : ил. - Библиогр. в кн. - ISBN 978-5-4475-4859-9 ; То же [Электронный ресурс]. - URL: </w:t>
      </w:r>
      <w:hyperlink r:id="rId67" w:history="1">
        <w:r>
          <w:rPr>
            <w:rStyle w:val="af5"/>
            <w:color w:val="000000"/>
            <w:sz w:val="24"/>
            <w:szCs w:val="24"/>
          </w:rPr>
          <w:t>http://biblioclub.ru/index.php?page=book&amp;id=362764</w:t>
        </w:r>
      </w:hyperlink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6CA1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5. Хорошилова, Л.С. Социальный аспект экологической безопасности (на примере Кемеровской области) : монография / Л.С. Хорошилова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«Кемеровский государственный университет». - Кемерово : Кемеровский государственный университет, 2014. - 190 с. : ил. - Библиогр. в кн. - ISBN 978-5-8353-1760-8 ; То же [Электронный ресурс].</w:t>
      </w:r>
      <w:r>
        <w:rPr>
          <w:rFonts w:ascii="Times New Roman" w:hAnsi="Times New Roman" w:cs="Times New Roman"/>
          <w:color w:val="222222"/>
          <w:sz w:val="24"/>
          <w:szCs w:val="24"/>
        </w:rPr>
        <w:t xml:space="preserve"> - URL: </w:t>
      </w:r>
      <w:hyperlink r:id="rId68" w:history="1">
        <w:r>
          <w:rPr>
            <w:rStyle w:val="af5"/>
            <w:color w:val="000000"/>
            <w:sz w:val="24"/>
            <w:szCs w:val="24"/>
          </w:rPr>
          <w:t>http://biblioclub.ru/index.php?page=book&amp;id=278372</w:t>
        </w:r>
      </w:hyperlink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6. Электронный учебно-методический комплекс ««Методы оценки экологических рисков для здоровья населения»[Электронный ресурс]. - URL: </w:t>
      </w:r>
      <w:hyperlink r:id="rId69" w:history="1">
        <w:r>
          <w:rPr>
            <w:rStyle w:val="af5"/>
            <w:color w:val="000000"/>
          </w:rPr>
          <w:t>https://edu.mininuniver.ru/course/view.php?id=2264</w:t>
        </w:r>
      </w:hyperlink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136CA5" w:rsidRDefault="00136CA5" w:rsidP="00136CA5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 w:rsidR="00136CA5" w:rsidRDefault="00136CA5" w:rsidP="00136CA5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Для проведения занятий по дисциплине используются аудитории университета, в том числе оборудованные мультимедийными ресурсами.</w:t>
      </w: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36CA5" w:rsidRDefault="00136CA5" w:rsidP="00136C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Планируется использование традиционных программных средств, таких как средства Microsoft Word, Power Point, Microsoft Internet Explorer и других, а также 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Google-сервисов.</w:t>
      </w:r>
    </w:p>
    <w:p w:rsidR="00136CA5" w:rsidRDefault="00136CA5" w:rsidP="00136CA5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23781" w:rsidRDefault="00423781" w:rsidP="00136CA5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136CA5" w:rsidRDefault="00136CA5" w:rsidP="00136CA5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136CA5" w:rsidRDefault="00136CA5" w:rsidP="00136CA5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5.7. ПРОГРАММА ДИСЦИПЛИНЫ</w:t>
      </w:r>
    </w:p>
    <w:p w:rsidR="00136CA5" w:rsidRDefault="00136CA5" w:rsidP="00136CA5">
      <w:pPr>
        <w:spacing w:after="0" w:line="240" w:lineRule="auto"/>
        <w:ind w:left="720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«ОСНОВНЫЕ ЭТАПЫ ВЗАИМОДЕЙСТВИЯ ПРИРОДЫ И ЦИВИЛИЗАЦИИ»</w:t>
      </w:r>
    </w:p>
    <w:p w:rsidR="00136CA5" w:rsidRDefault="00136CA5" w:rsidP="00136CA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136CA5" w:rsidRDefault="00136CA5" w:rsidP="00136CA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136CA5" w:rsidRDefault="00136CA5" w:rsidP="00136CA5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Рабочая программа предназначена для студентов, обучающихся </w:t>
      </w:r>
      <w:r>
        <w:rPr>
          <w:rFonts w:ascii="Times New Roman" w:hAnsi="Times New Roman" w:cs="Times New Roman"/>
          <w:sz w:val="24"/>
          <w:szCs w:val="24"/>
        </w:rPr>
        <w:t xml:space="preserve">по направлению подготовки 05.03.06 Экология и природопользование, профиль Экологический менеджмент и аудит, очная форма обучения, срок обучения – 4 года. Дисциплина  </w:t>
      </w:r>
      <w:r>
        <w:rPr>
          <w:rFonts w:ascii="Times New Roman" w:hAnsi="Times New Roman" w:cs="Times New Roman"/>
          <w:sz w:val="24"/>
          <w:szCs w:val="24"/>
          <w:u w:val="single"/>
        </w:rPr>
        <w:t>«</w:t>
      </w:r>
      <w:r>
        <w:rPr>
          <w:rFonts w:ascii="Times New Roman" w:hAnsi="Times New Roman" w:cs="Times New Roman"/>
          <w:sz w:val="24"/>
          <w:szCs w:val="24"/>
          <w:u w:val="single"/>
          <w:lang w:eastAsia="ru-RU"/>
        </w:rPr>
        <w:t>Основные этапы взаимодействия природы и цивилизации</w:t>
      </w:r>
      <w:r>
        <w:rPr>
          <w:rFonts w:ascii="Times New Roman" w:hAnsi="Times New Roman" w:cs="Times New Roman"/>
          <w:sz w:val="24"/>
          <w:szCs w:val="24"/>
          <w:u w:val="single"/>
        </w:rPr>
        <w:t>»</w:t>
      </w:r>
      <w:r>
        <w:rPr>
          <w:rFonts w:ascii="Times New Roman" w:hAnsi="Times New Roman" w:cs="Times New Roman"/>
          <w:sz w:val="24"/>
          <w:szCs w:val="24"/>
        </w:rPr>
        <w:t xml:space="preserve"> относится к дисциплинам по выбору студента.</w:t>
      </w: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136CA5" w:rsidRDefault="00136CA5" w:rsidP="00136CA5">
      <w:pPr>
        <w:spacing w:after="0" w:line="240" w:lineRule="auto"/>
        <w:ind w:firstLine="708"/>
        <w:jc w:val="both"/>
        <w:rPr>
          <w:rFonts w:ascii="Times New Roman" w:hAnsi="Times New Roman" w:cs="Times New Roman"/>
          <w:strike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Дисциплина «</w:t>
      </w:r>
      <w:r>
        <w:rPr>
          <w:rFonts w:ascii="Times New Roman" w:hAnsi="Times New Roman" w:cs="Times New Roman"/>
          <w:sz w:val="24"/>
          <w:szCs w:val="24"/>
          <w:u w:val="single"/>
          <w:lang w:eastAsia="ru-RU"/>
        </w:rPr>
        <w:t>Основные этапы взаимодействия природы и цивилизации</w:t>
      </w:r>
      <w:r>
        <w:rPr>
          <w:rFonts w:ascii="Times New Roman" w:hAnsi="Times New Roman" w:cs="Times New Roman"/>
          <w:sz w:val="24"/>
          <w:szCs w:val="24"/>
        </w:rPr>
        <w:t>» является дисциплиной по выбору модуля предметной подготовки «Социальная экология и экология человека». Изучение дисциплины осуществляется в 5-м семестре на основе  изучения базовых дисциплин модулей «Человек, общество, культура», «Естественнонаучные основы профессиональной деятельности», модуля предметной подготовки 2 «Основы экологии и природопользования», параллельно с изучением дисциплин «Социальная экология», «Экология человека», «Устойчивое развитие человечества», «Организация и проведение экологических акций».</w:t>
      </w: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136CA5" w:rsidRDefault="00136CA5" w:rsidP="00891347">
      <w:pPr>
        <w:numPr>
          <w:ilvl w:val="0"/>
          <w:numId w:val="7"/>
        </w:numPr>
        <w:tabs>
          <w:tab w:val="num" w:pos="426"/>
        </w:tabs>
        <w:spacing w:after="0" w:line="240" w:lineRule="auto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Цель дисциплины </w:t>
      </w:r>
      <w:r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- </w:t>
      </w:r>
      <w:r>
        <w:rPr>
          <w:rFonts w:ascii="Times New Roman" w:hAnsi="Times New Roman" w:cs="Times New Roman"/>
          <w:sz w:val="24"/>
          <w:szCs w:val="24"/>
        </w:rPr>
        <w:t>способствовать подготовке студентов к решению профессиональных задач в сфере взаимодействия общества и природы, перспектив человека в социальном и биологическом плане.</w:t>
      </w: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136CA5" w:rsidRDefault="00136CA5" w:rsidP="00891347">
      <w:pPr>
        <w:numPr>
          <w:ilvl w:val="0"/>
          <w:numId w:val="8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Способствовать овладению студентами теоретическими основами закономерностей взаимодействия общества и природы на разных этапах развития цивилизации;</w:t>
      </w:r>
    </w:p>
    <w:p w:rsidR="00136CA5" w:rsidRDefault="00136CA5" w:rsidP="00891347">
      <w:pPr>
        <w:numPr>
          <w:ilvl w:val="0"/>
          <w:numId w:val="8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Создать условия для формирования у студентов комплексного общенаучного подхода к преодоления экологических кризисов, развития нормативного компонента экологических знаний и ценностных ориентаций. </w:t>
      </w:r>
    </w:p>
    <w:p w:rsidR="00136CA5" w:rsidRDefault="00136CA5" w:rsidP="00891347">
      <w:pPr>
        <w:numPr>
          <w:ilvl w:val="0"/>
          <w:numId w:val="8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Обеспечить возможности для освоения студентами навыков оценки особенностей взаимодействия общества и природы на разных этапах развития цивилизации; </w:t>
      </w: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Ind w:w="2" w:type="dxa"/>
        <w:tblLayout w:type="fixed"/>
        <w:tblLook w:val="00A0" w:firstRow="1" w:lastRow="0" w:firstColumn="1" w:lastColumn="0" w:noHBand="0" w:noVBand="0"/>
      </w:tblPr>
      <w:tblGrid>
        <w:gridCol w:w="950"/>
        <w:gridCol w:w="2417"/>
        <w:gridCol w:w="1515"/>
        <w:gridCol w:w="1907"/>
        <w:gridCol w:w="1532"/>
        <w:gridCol w:w="1532"/>
      </w:tblGrid>
      <w:tr w:rsidR="00136CA5" w:rsidTr="00136CA5">
        <w:trPr>
          <w:trHeight w:val="385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136CA5" w:rsidTr="00136CA5">
        <w:trPr>
          <w:trHeight w:val="331"/>
        </w:trPr>
        <w:tc>
          <w:tcPr>
            <w:tcW w:w="956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43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</w:tcPr>
          <w:p w:rsidR="00136CA5" w:rsidRDefault="00136CA5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Умеет применять знания теоретических дисциплин для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оценки состояния социоприродных экосистем различного масштаба, для обеспечения устойчивого развития социоприродных экосистем </w:t>
            </w:r>
          </w:p>
          <w:p w:rsidR="00136CA5" w:rsidRDefault="00136CA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ОР.1.7.1</w:t>
            </w:r>
          </w:p>
        </w:tc>
        <w:tc>
          <w:tcPr>
            <w:tcW w:w="19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ОР.1.7.1</w:t>
            </w:r>
          </w:p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Умеет применять знания 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механизмах взаимодействия общества и природы на разных этапах развития цивилизации</w:t>
            </w:r>
          </w:p>
        </w:tc>
        <w:tc>
          <w:tcPr>
            <w:tcW w:w="1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eastAsia="MS Mincho" w:hAnsi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lastRenderedPageBreak/>
              <w:t>ОПК-2;</w:t>
            </w:r>
          </w:p>
          <w:p w:rsidR="00136CA5" w:rsidRDefault="00136CA5">
            <w:pPr>
              <w:spacing w:after="0" w:line="240" w:lineRule="auto"/>
              <w:jc w:val="center"/>
              <w:rPr>
                <w:rFonts w:ascii="Times New Roman" w:eastAsia="MS Mincho" w:hAnsi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ПК-20</w:t>
            </w:r>
          </w:p>
          <w:p w:rsidR="00136CA5" w:rsidRDefault="00136CA5">
            <w:pPr>
              <w:spacing w:after="0" w:line="240" w:lineRule="auto"/>
              <w:jc w:val="center"/>
              <w:rPr>
                <w:rFonts w:ascii="Times New Roman" w:eastAsia="MS Mincho" w:hAnsi="Times New Roman"/>
                <w:sz w:val="24"/>
                <w:szCs w:val="24"/>
                <w:lang w:eastAsia="ja-JP"/>
              </w:rPr>
            </w:pPr>
          </w:p>
        </w:tc>
        <w:tc>
          <w:tcPr>
            <w:tcW w:w="1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Тест</w:t>
            </w:r>
          </w:p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Выполнение лабораторных работ</w:t>
            </w:r>
          </w:p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зачет</w:t>
            </w:r>
          </w:p>
        </w:tc>
      </w:tr>
      <w:tr w:rsidR="00136CA5" w:rsidTr="00136CA5">
        <w:trPr>
          <w:trHeight w:val="331"/>
        </w:trPr>
        <w:tc>
          <w:tcPr>
            <w:tcW w:w="956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31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ОР.1.7.2</w:t>
            </w:r>
          </w:p>
        </w:tc>
        <w:tc>
          <w:tcPr>
            <w:tcW w:w="19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ОР.1.7.2 Уметь применять навыки оценки состояния окружающей среды на разных этапах развития цивилизации</w:t>
            </w:r>
          </w:p>
        </w:tc>
        <w:tc>
          <w:tcPr>
            <w:tcW w:w="1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eastAsia="MS Mincho" w:hAnsi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ОПК-2;</w:t>
            </w:r>
          </w:p>
          <w:p w:rsidR="00136CA5" w:rsidRDefault="00136CA5">
            <w:pPr>
              <w:spacing w:after="0" w:line="240" w:lineRule="auto"/>
              <w:jc w:val="center"/>
              <w:rPr>
                <w:rFonts w:ascii="Times New Roman" w:eastAsia="MS Mincho" w:hAnsi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ПК-20</w:t>
            </w:r>
          </w:p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Тест</w:t>
            </w:r>
          </w:p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Реферат, презентация</w:t>
            </w:r>
          </w:p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Зачет</w:t>
            </w:r>
          </w:p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136CA5" w:rsidRDefault="00136CA5" w:rsidP="00136C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4950" w:type="pct"/>
        <w:tblInd w:w="2" w:type="dxa"/>
        <w:tblLayout w:type="fixed"/>
        <w:tblLook w:val="04A0" w:firstRow="1" w:lastRow="0" w:firstColumn="1" w:lastColumn="0" w:noHBand="0" w:noVBand="1"/>
      </w:tblPr>
      <w:tblGrid>
        <w:gridCol w:w="4278"/>
        <w:gridCol w:w="897"/>
        <w:gridCol w:w="896"/>
        <w:gridCol w:w="1486"/>
        <w:gridCol w:w="1298"/>
        <w:gridCol w:w="899"/>
      </w:tblGrid>
      <w:tr w:rsidR="00136CA5" w:rsidTr="00136CA5">
        <w:trPr>
          <w:trHeight w:val="205"/>
        </w:trPr>
        <w:tc>
          <w:tcPr>
            <w:tcW w:w="43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31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31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136CA5" w:rsidTr="00136CA5">
        <w:trPr>
          <w:trHeight w:val="538"/>
        </w:trPr>
        <w:tc>
          <w:tcPr>
            <w:tcW w:w="43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1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50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31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36CA5" w:rsidTr="00136CA5">
        <w:trPr>
          <w:trHeight w:val="1"/>
        </w:trPr>
        <w:tc>
          <w:tcPr>
            <w:tcW w:w="43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50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1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36CA5" w:rsidTr="00136CA5">
        <w:trPr>
          <w:trHeight w:val="1"/>
        </w:trPr>
        <w:tc>
          <w:tcPr>
            <w:tcW w:w="43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1. Развитие отношений в системе "Общество-природа" на разных этапах развития цивилизации</w:t>
            </w:r>
          </w:p>
        </w:tc>
        <w:tc>
          <w:tcPr>
            <w:tcW w:w="9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line="240" w:lineRule="auto"/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line="240" w:lineRule="auto"/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15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line="240" w:lineRule="auto"/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line="240" w:lineRule="auto"/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16</w:t>
            </w: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line="240" w:lineRule="auto"/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34</w:t>
            </w:r>
          </w:p>
        </w:tc>
      </w:tr>
      <w:tr w:rsidR="00136CA5" w:rsidTr="00136CA5">
        <w:trPr>
          <w:trHeight w:val="1"/>
        </w:trPr>
        <w:tc>
          <w:tcPr>
            <w:tcW w:w="43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Тема 1.1. Природа и история человеческого общества. Экологические кризисы и пути их преодоления</w:t>
            </w:r>
          </w:p>
        </w:tc>
        <w:tc>
          <w:tcPr>
            <w:tcW w:w="9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5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</w:tr>
      <w:tr w:rsidR="00136CA5" w:rsidTr="00136CA5">
        <w:trPr>
          <w:trHeight w:val="1"/>
        </w:trPr>
        <w:tc>
          <w:tcPr>
            <w:tcW w:w="43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Тема 1.2. Основные особенности природопользования в биологическом и аграрном периодах развития цивилизации</w:t>
            </w:r>
          </w:p>
        </w:tc>
        <w:tc>
          <w:tcPr>
            <w:tcW w:w="9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5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136CA5" w:rsidTr="00136CA5">
        <w:trPr>
          <w:trHeight w:val="1"/>
        </w:trPr>
        <w:tc>
          <w:tcPr>
            <w:tcW w:w="43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2. Особенности современного этапа взаимоотношений общества и природы</w:t>
            </w:r>
          </w:p>
        </w:tc>
        <w:tc>
          <w:tcPr>
            <w:tcW w:w="9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line="240" w:lineRule="auto"/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line="240" w:lineRule="auto"/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15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line="240" w:lineRule="auto"/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line="240" w:lineRule="auto"/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20</w:t>
            </w: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line="240" w:lineRule="auto"/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38</w:t>
            </w:r>
          </w:p>
        </w:tc>
      </w:tr>
      <w:tr w:rsidR="00136CA5" w:rsidTr="00136CA5">
        <w:trPr>
          <w:trHeight w:val="1"/>
        </w:trPr>
        <w:tc>
          <w:tcPr>
            <w:tcW w:w="43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Тема 2.1. Антропогенные изменения геосфер в индустриальном периоде развития цивилизации</w:t>
            </w:r>
          </w:p>
        </w:tc>
        <w:tc>
          <w:tcPr>
            <w:tcW w:w="9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5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136CA5" w:rsidTr="00136CA5">
        <w:trPr>
          <w:trHeight w:val="1"/>
        </w:trPr>
        <w:tc>
          <w:tcPr>
            <w:tcW w:w="43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Тема 2.2. Деятельность человека как реальная геологическая сила. Коэволюция человека и природы</w:t>
            </w:r>
          </w:p>
        </w:tc>
        <w:tc>
          <w:tcPr>
            <w:tcW w:w="9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5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</w:tr>
      <w:tr w:rsidR="00136CA5" w:rsidTr="00136CA5">
        <w:trPr>
          <w:trHeight w:val="1"/>
        </w:trPr>
        <w:tc>
          <w:tcPr>
            <w:tcW w:w="43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line="240" w:lineRule="auto"/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line="240" w:lineRule="auto"/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16</w:t>
            </w:r>
          </w:p>
        </w:tc>
        <w:tc>
          <w:tcPr>
            <w:tcW w:w="15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line="240" w:lineRule="auto"/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12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line="240" w:lineRule="auto"/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36</w:t>
            </w: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line="240" w:lineRule="auto"/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72</w:t>
            </w:r>
          </w:p>
        </w:tc>
      </w:tr>
    </w:tbl>
    <w:p w:rsidR="00136CA5" w:rsidRDefault="00136CA5" w:rsidP="00136CA5">
      <w:pPr>
        <w:spacing w:after="0" w:line="240" w:lineRule="auto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При изучении дисциплины «Основные этапы взаимодействия природы и цивилизации» рекомендуется применение  как традиционных методов обучения: лекция, семинар, практическая работа, так и практико-ориентированных и научно-исследовательских </w:t>
      </w:r>
      <w:r>
        <w:rPr>
          <w:rFonts w:ascii="Times New Roman" w:hAnsi="Times New Roman" w:cs="Times New Roman"/>
          <w:sz w:val="24"/>
          <w:szCs w:val="24"/>
        </w:rPr>
        <w:lastRenderedPageBreak/>
        <w:t>технологий с использованием ресурсов электронной образовательной среды: проблемная лекция, дискуссия, учебные проекты,  решение ситуационных задач.</w:t>
      </w: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Ind w:w="2" w:type="dxa"/>
        <w:tblLayout w:type="fixed"/>
        <w:tblLook w:val="04A0" w:firstRow="1" w:lastRow="0" w:firstColumn="1" w:lastColumn="0" w:noHBand="0" w:noVBand="1"/>
      </w:tblPr>
      <w:tblGrid>
        <w:gridCol w:w="492"/>
        <w:gridCol w:w="1449"/>
        <w:gridCol w:w="1932"/>
        <w:gridCol w:w="1880"/>
        <w:gridCol w:w="1316"/>
        <w:gridCol w:w="1125"/>
        <w:gridCol w:w="848"/>
        <w:gridCol w:w="811"/>
      </w:tblGrid>
      <w:tr w:rsidR="00136CA5" w:rsidTr="00136CA5">
        <w:trPr>
          <w:trHeight w:val="600"/>
        </w:trPr>
        <w:tc>
          <w:tcPr>
            <w:tcW w:w="4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45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4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89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32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136CA5" w:rsidTr="00136CA5">
        <w:trPr>
          <w:trHeight w:val="300"/>
        </w:trPr>
        <w:tc>
          <w:tcPr>
            <w:tcW w:w="4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5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4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2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136CA5" w:rsidTr="00136CA5">
        <w:trPr>
          <w:trHeight w:val="300"/>
        </w:trPr>
        <w:tc>
          <w:tcPr>
            <w:tcW w:w="4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5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ОР.1.7.1</w:t>
            </w:r>
          </w:p>
        </w:tc>
        <w:tc>
          <w:tcPr>
            <w:tcW w:w="1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Участие в тестировании</w:t>
            </w:r>
          </w:p>
        </w:tc>
        <w:tc>
          <w:tcPr>
            <w:tcW w:w="1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Тест</w:t>
            </w:r>
          </w:p>
        </w:tc>
        <w:tc>
          <w:tcPr>
            <w:tcW w:w="13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0-1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B86B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B86B7E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81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B86B7E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136CA5" w:rsidTr="00136CA5">
        <w:trPr>
          <w:trHeight w:val="300"/>
        </w:trPr>
        <w:tc>
          <w:tcPr>
            <w:tcW w:w="4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57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 w:rsidP="00B86B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Выполнение </w:t>
            </w:r>
            <w:r w:rsidR="00B86B7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практических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работ</w:t>
            </w:r>
          </w:p>
        </w:tc>
        <w:tc>
          <w:tcPr>
            <w:tcW w:w="1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B86B7E" w:rsidP="00B86B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Отчет по практической работе</w:t>
            </w:r>
          </w:p>
        </w:tc>
        <w:tc>
          <w:tcPr>
            <w:tcW w:w="13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B86B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B86B7E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81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B86B7E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136CA5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136CA5" w:rsidTr="00136CA5">
        <w:trPr>
          <w:trHeight w:val="300"/>
        </w:trPr>
        <w:tc>
          <w:tcPr>
            <w:tcW w:w="4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5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ОР.1.7.2</w:t>
            </w:r>
          </w:p>
        </w:tc>
        <w:tc>
          <w:tcPr>
            <w:tcW w:w="1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Участие в тестировании</w:t>
            </w:r>
          </w:p>
        </w:tc>
        <w:tc>
          <w:tcPr>
            <w:tcW w:w="1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Тест</w:t>
            </w:r>
          </w:p>
        </w:tc>
        <w:tc>
          <w:tcPr>
            <w:tcW w:w="13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0-1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B86B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B86B7E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81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 w:rsidP="00B86B7E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B86B7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136CA5" w:rsidTr="00136CA5">
        <w:trPr>
          <w:trHeight w:val="300"/>
        </w:trPr>
        <w:tc>
          <w:tcPr>
            <w:tcW w:w="4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57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36CA5" w:rsidRDefault="00136CA5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Защита реферата с презентацией</w:t>
            </w:r>
          </w:p>
        </w:tc>
        <w:tc>
          <w:tcPr>
            <w:tcW w:w="1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Реферат, презентация</w:t>
            </w:r>
          </w:p>
        </w:tc>
        <w:tc>
          <w:tcPr>
            <w:tcW w:w="13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A36A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A36AB0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81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A36AB0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136CA5" w:rsidTr="00136CA5">
        <w:trPr>
          <w:trHeight w:val="300"/>
        </w:trPr>
        <w:tc>
          <w:tcPr>
            <w:tcW w:w="4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4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ОР.1.7.1 ОР.1.7.2 </w:t>
            </w:r>
          </w:p>
        </w:tc>
        <w:tc>
          <w:tcPr>
            <w:tcW w:w="1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3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81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</w:tr>
      <w:tr w:rsidR="00136CA5" w:rsidTr="00136CA5">
        <w:trPr>
          <w:trHeight w:val="300"/>
        </w:trPr>
        <w:tc>
          <w:tcPr>
            <w:tcW w:w="4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136CA5" w:rsidRDefault="00136CA5" w:rsidP="00136C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3"/>
          <w:szCs w:val="23"/>
        </w:rPr>
        <w:t xml:space="preserve">1. </w:t>
      </w:r>
      <w:r>
        <w:rPr>
          <w:rFonts w:ascii="Times New Roman" w:hAnsi="Times New Roman" w:cs="Times New Roman"/>
          <w:sz w:val="24"/>
          <w:szCs w:val="24"/>
        </w:rPr>
        <w:t>Хаскин, В.В. Экология. Человек — Экономика — Биота — Среда : учебник / В.В. Хаскин, Т.А. Акимова. - 3-е изд., перераб. и доп. - Москва :Юнити-Дана, 2015. - 495 с. - (Золотой фонд российских учебников). - ISBN 978-5-238-01204-9 ; То же [Электронный ресурс]. - URL: </w:t>
      </w:r>
      <w:hyperlink r:id="rId70" w:history="1">
        <w:r>
          <w:rPr>
            <w:rStyle w:val="af5"/>
            <w:color w:val="000000"/>
            <w:sz w:val="24"/>
            <w:szCs w:val="24"/>
          </w:rPr>
          <w:t>http://biblioclub.ru/index.php?page=book&amp;id=118249</w:t>
        </w:r>
      </w:hyperlink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 Почекаева, Е.И. Окружающая среда и человек : учебное пособие / Е.И. Почекаева ; под ред. Ю.В. Новикова. - Ростов-на-Дону : Издательство «Феникс», 2012. - 576 с. : ил., табл. - (Высшее образование). - Библиогр. в кн. - ISBN 978-5-222-18876-7 ; То же [Электронный ресурс]. - URL: </w:t>
      </w:r>
      <w:hyperlink r:id="rId71" w:history="1">
        <w:r>
          <w:rPr>
            <w:rStyle w:val="af5"/>
            <w:color w:val="000000"/>
            <w:sz w:val="24"/>
            <w:szCs w:val="24"/>
          </w:rPr>
          <w:t>http://biblioclub.ru/index.php?page=book&amp;id=271506</w:t>
        </w:r>
      </w:hyperlink>
      <w:r>
        <w:rPr>
          <w:rFonts w:ascii="Times New Roman" w:hAnsi="Times New Roman" w:cs="Times New Roman"/>
          <w:sz w:val="24"/>
          <w:szCs w:val="24"/>
        </w:rPr>
        <w:t> .</w:t>
      </w:r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 Социальная экология : учебное пособие / авт.-сост. К.В. Харин, Е.В. Бондарь ; Министерство образования и науки Российской Федерации, Северо-Кавказский федеральный университет. - Ставрополь : СКФУ, 2017. - 407 с. : схем., табл., ил. - Библиогр. в кн. ; То же [Электронный ресурс]. - URL: </w:t>
      </w:r>
      <w:hyperlink r:id="rId72" w:history="1">
        <w:r>
          <w:rPr>
            <w:rStyle w:val="af5"/>
            <w:color w:val="000000"/>
            <w:sz w:val="24"/>
            <w:szCs w:val="24"/>
          </w:rPr>
          <w:t>http://biblioclub.ru/index.php?page=book&amp;id=494811</w:t>
        </w:r>
      </w:hyperlink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3"/>
          <w:szCs w:val="23"/>
        </w:rPr>
        <w:t xml:space="preserve">1. </w:t>
      </w:r>
      <w:r>
        <w:rPr>
          <w:rFonts w:ascii="Times New Roman" w:hAnsi="Times New Roman" w:cs="Times New Roman"/>
          <w:sz w:val="24"/>
          <w:szCs w:val="24"/>
        </w:rPr>
        <w:t>Человек и природа: Природа и общество на пороге метаморфоз : сборник / ред. Э.С. Кульпин. - Москва : Энергия, 2010. - 317 с. - (Социоестественная история. Генезис кризисов природы и общества в России). - ISBN 978-5-98420-070-7 ; То же [Электронный ресурс]. - URL: </w:t>
      </w:r>
      <w:hyperlink r:id="rId73" w:history="1">
        <w:r>
          <w:rPr>
            <w:rStyle w:val="af5"/>
            <w:color w:val="000000"/>
            <w:sz w:val="24"/>
            <w:szCs w:val="24"/>
          </w:rPr>
          <w:t>http://biblioclub.ru/index.php?page=book&amp;id=58352</w:t>
        </w:r>
      </w:hyperlink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 Гривко, Е.В. Экология: актуальные направления : учебное пособие / Е.В. Гривко, М. Глуховская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 : ОГУ, 2014. - 394 с. ; То же [Электронный ресурс]. - URL: </w:t>
      </w:r>
      <w:hyperlink r:id="rId74" w:history="1">
        <w:r>
          <w:rPr>
            <w:rStyle w:val="af5"/>
            <w:color w:val="000000"/>
            <w:sz w:val="24"/>
            <w:szCs w:val="24"/>
          </w:rPr>
          <w:t>http://biblioclub.ru/index.php?page=book&amp;id=259142</w:t>
        </w:r>
      </w:hyperlink>
      <w:r>
        <w:rPr>
          <w:rFonts w:ascii="Times New Roman" w:hAnsi="Times New Roman" w:cs="Times New Roman"/>
          <w:sz w:val="24"/>
          <w:szCs w:val="24"/>
        </w:rPr>
        <w:t> </w:t>
      </w:r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3. Кутырев, В.А. Естественное и искусственное: борьба миров / В.А. Кутырев. - Москва ; Берлин : Директ-Медиа, 2014. - 272 с. - Библиогр. в кн. - ISBN 978-5-4475-2841-6 ; То же [Электронный ресурс]. - URL: </w:t>
      </w:r>
      <w:hyperlink r:id="rId75" w:history="1">
        <w:r>
          <w:rPr>
            <w:rStyle w:val="af5"/>
            <w:color w:val="000000"/>
            <w:sz w:val="24"/>
            <w:szCs w:val="24"/>
          </w:rPr>
          <w:t>http://biblioclub.ru/index.php?page=book&amp;id=272043</w:t>
        </w:r>
      </w:hyperlink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 Человек и природа: Противостояние и гармония / ред. Э.С. Кульпин. - Москва : Энергия, 2007. - 243 с. - (Социоестественная история. Генезис кризисов природы и общества в России). - ISBN 5-98420-024-4 ; То же [Электронный ресурс]. - URL: </w:t>
      </w:r>
      <w:hyperlink r:id="rId76" w:history="1">
        <w:r>
          <w:rPr>
            <w:rStyle w:val="af5"/>
            <w:color w:val="000000"/>
            <w:sz w:val="24"/>
            <w:szCs w:val="24"/>
          </w:rPr>
          <w:t>http://biblioclub.ru/index.php?page=book&amp;id=58351</w:t>
        </w:r>
      </w:hyperlink>
      <w:r>
        <w:rPr>
          <w:rFonts w:ascii="Times New Roman" w:hAnsi="Times New Roman" w:cs="Times New Roman"/>
          <w:sz w:val="24"/>
          <w:szCs w:val="24"/>
        </w:rPr>
        <w:t> </w:t>
      </w:r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 Социальная экология онлайн [Электронный ресурс] http://uchebnik.biz/book/247-socialnaya-yekologiya.html</w:t>
      </w:r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 Социальная экология : [учеб.-метод. пособие] / А. Н. Новгородцева ; [науч. ред. Г. Б. Кораблева] ; М-во образования и науки Рос. Федерации, Урал.федер. ун-т. – Екатеринбург : Изд-во Урал.ун-та, 2015. – 76 с. (электронная версия http://elar.urfu.ru/bitstream/10995/34789/1/978-5-7996-1469-0.pdf)</w:t>
      </w:r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kern w:val="2"/>
          <w:sz w:val="24"/>
          <w:szCs w:val="24"/>
          <w:lang w:eastAsia="ar-SA"/>
        </w:rPr>
      </w:pPr>
      <w:r>
        <w:rPr>
          <w:rFonts w:ascii="Times New Roman" w:hAnsi="Times New Roman" w:cs="Times New Roman"/>
          <w:kern w:val="2"/>
          <w:sz w:val="24"/>
          <w:szCs w:val="24"/>
          <w:lang w:eastAsia="ar-SA"/>
        </w:rPr>
        <w:t xml:space="preserve">1. Ильиных, И.А. Социальная экология : учебное пособие / И.А. Ильиных. - Москва ; Берлин : Директ-Медиа, 2018. - 101 с. - Библиогр. в кн. - ISBN 978-5-4475-9636-1 ; То же [Электронный ресурс]. - URL: </w:t>
      </w:r>
      <w:hyperlink r:id="rId77" w:history="1">
        <w:r>
          <w:rPr>
            <w:rStyle w:val="af5"/>
            <w:color w:val="000000"/>
            <w:kern w:val="2"/>
            <w:sz w:val="24"/>
            <w:szCs w:val="24"/>
            <w:lang w:eastAsia="ar-SA"/>
          </w:rPr>
          <w:t>http://biblioclub.ru/index.php?page=book&amp;id=484125</w:t>
        </w:r>
      </w:hyperlink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A"/>
          <w:kern w:val="2"/>
          <w:sz w:val="24"/>
          <w:szCs w:val="24"/>
          <w:lang w:eastAsia="ar-SA"/>
        </w:rPr>
      </w:pPr>
      <w:r>
        <w:rPr>
          <w:rFonts w:ascii="Times New Roman" w:hAnsi="Times New Roman" w:cs="Times New Roman"/>
          <w:color w:val="00000A"/>
          <w:kern w:val="2"/>
          <w:sz w:val="24"/>
          <w:szCs w:val="24"/>
          <w:lang w:eastAsia="ar-SA"/>
        </w:rPr>
        <w:t xml:space="preserve">2. Чижевский, А.Л. Физические факторы исторического процесса / А.Л. Чижевский. - б.м. :б.и., 1924. - 74 с. - ISBN 978-5-4458-5378-7 ; То же [Электронный ресурс]. - URL: </w:t>
      </w:r>
      <w:hyperlink r:id="rId78" w:history="1">
        <w:r>
          <w:rPr>
            <w:rStyle w:val="af5"/>
            <w:color w:val="000000"/>
            <w:kern w:val="2"/>
            <w:sz w:val="24"/>
            <w:szCs w:val="24"/>
            <w:lang w:eastAsia="ar-SA"/>
          </w:rPr>
          <w:t>http://biblioclub.ru/index.php?page=book&amp;id=222556</w:t>
        </w:r>
      </w:hyperlink>
    </w:p>
    <w:p w:rsidR="00136CA5" w:rsidRDefault="00136CA5" w:rsidP="00136CA5">
      <w:r>
        <w:rPr>
          <w:rFonts w:ascii="Times New Roman" w:hAnsi="Times New Roman" w:cs="Times New Roman"/>
          <w:color w:val="00000A"/>
          <w:kern w:val="2"/>
          <w:sz w:val="24"/>
          <w:szCs w:val="24"/>
          <w:lang w:eastAsia="ar-SA"/>
        </w:rPr>
        <w:t xml:space="preserve">3. Гривко, Е.В. Экология: прикладные аспекты / Е.В. Гривко, А.А. Шайхутдинова, М.Ю. Глуховская ; Министерство образования и науки Российской Федерации, Оренбургский Государственный Университет. - Оренбург : ОГУ, 2017. - 330 с. : табл. - Библиогр.: с. 300-303. - ISBN 978-5-7410-1672-5 ; То же [Электронный ресурс]. - URL: </w:t>
      </w:r>
      <w:hyperlink r:id="rId79" w:history="1">
        <w:r>
          <w:rPr>
            <w:rStyle w:val="af5"/>
            <w:color w:val="000000"/>
            <w:kern w:val="2"/>
            <w:sz w:val="24"/>
            <w:szCs w:val="24"/>
            <w:lang w:eastAsia="ar-SA"/>
          </w:rPr>
          <w:t>http://biblioclub.ru/index.php?page=book&amp;id=481758</w:t>
        </w:r>
      </w:hyperlink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136CA5" w:rsidRDefault="00136CA5" w:rsidP="00136CA5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 w:rsidR="00136CA5" w:rsidRDefault="00136CA5" w:rsidP="00136CA5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Для проведения занятий по дисциплине используются аудитории университета, в том числе оборудованные мультимедийными ресурсами.</w:t>
      </w: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36CA5" w:rsidRDefault="00136CA5" w:rsidP="00136C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Планируется использование традиционных программных средств, таких как средства Microsoft Word, Power Point, Microsoft Internet Explorer и других, а также 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Google-сервисов.</w:t>
      </w: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136CA5" w:rsidRDefault="00136CA5" w:rsidP="00136CA5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136CA5" w:rsidRDefault="00136CA5" w:rsidP="00136CA5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7B7775" w:rsidRDefault="007B7775" w:rsidP="00136CA5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136CA5" w:rsidRDefault="00136CA5" w:rsidP="00136CA5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5.8. ПРОГРАММА ДИСЦИПЛИНЫ</w:t>
      </w:r>
    </w:p>
    <w:p w:rsidR="00136CA5" w:rsidRDefault="00136CA5" w:rsidP="00136CA5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«ЭТНО-ЭКОЛОГИЧЕСКИЕ АСПЕКТЫ ПРИРОДОПОЛЬЗОВАНИЯ </w:t>
      </w:r>
    </w:p>
    <w:p w:rsidR="00136CA5" w:rsidRDefault="00136CA5" w:rsidP="00136CA5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В РЕГИОНАХ»</w:t>
      </w:r>
    </w:p>
    <w:p w:rsidR="00136CA5" w:rsidRDefault="00136CA5" w:rsidP="00136CA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136CA5" w:rsidRDefault="00136CA5" w:rsidP="00136CA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136CA5" w:rsidRDefault="00136CA5" w:rsidP="00136CA5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Рабочая программа предназначена для студентов, обучающихся </w:t>
      </w:r>
      <w:r>
        <w:rPr>
          <w:rFonts w:ascii="Times New Roman" w:hAnsi="Times New Roman" w:cs="Times New Roman"/>
          <w:sz w:val="24"/>
          <w:szCs w:val="24"/>
        </w:rPr>
        <w:t>по направлению подготовки 05.03.06 Экология и природопользование, профиль Экологический менеджмент и аудит, очная форма обучения, срок обучения – 4 года. Дисциплина  «</w:t>
      </w:r>
      <w:r>
        <w:rPr>
          <w:rFonts w:ascii="Times New Roman" w:hAnsi="Times New Roman" w:cs="Times New Roman"/>
          <w:sz w:val="24"/>
          <w:szCs w:val="24"/>
          <w:lang w:eastAsia="ru-RU"/>
        </w:rPr>
        <w:t>Этно-экологические аспекты природопользования в регионах</w:t>
      </w:r>
      <w:r>
        <w:rPr>
          <w:rFonts w:ascii="Times New Roman" w:hAnsi="Times New Roman" w:cs="Times New Roman"/>
          <w:sz w:val="24"/>
          <w:szCs w:val="24"/>
        </w:rPr>
        <w:t>» относится к дисциплинам по выбору студента.</w:t>
      </w: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136CA5" w:rsidRDefault="00136CA5" w:rsidP="00136CA5">
      <w:pPr>
        <w:spacing w:after="0" w:line="240" w:lineRule="auto"/>
        <w:ind w:firstLine="708"/>
        <w:jc w:val="both"/>
        <w:rPr>
          <w:rFonts w:ascii="Times New Roman" w:hAnsi="Times New Roman" w:cs="Times New Roman"/>
          <w:strike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Дисциплина «</w:t>
      </w:r>
      <w:r>
        <w:rPr>
          <w:rFonts w:ascii="Times New Roman" w:hAnsi="Times New Roman" w:cs="Times New Roman"/>
          <w:sz w:val="24"/>
          <w:szCs w:val="24"/>
          <w:lang w:eastAsia="ru-RU"/>
        </w:rPr>
        <w:t>Этно-экологические аспекты природопользования в регионах</w:t>
      </w:r>
      <w:r>
        <w:rPr>
          <w:rFonts w:ascii="Times New Roman" w:hAnsi="Times New Roman" w:cs="Times New Roman"/>
          <w:sz w:val="24"/>
          <w:szCs w:val="24"/>
        </w:rPr>
        <w:t>» является дисциплиной по выбору модуля предметной подготовки «Социальная экология и экология человека». Изучение дисциплины осуществляется в 5-м семестре на основе  изучения базовых дисциплин модулей «Человек, общество, культура», «Естественнонаучные основы профессиональной деятельности», модуля предметной подготовки 2 «Основы экологии и природопользования», параллельно с изучением дисциплин «Социальная экология», «Экология человека», «Устойчивое развитие человечества», «Организация и проведение экологических акций».</w:t>
      </w: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136CA5" w:rsidRDefault="00136CA5" w:rsidP="00891347">
      <w:pPr>
        <w:numPr>
          <w:ilvl w:val="0"/>
          <w:numId w:val="7"/>
        </w:numPr>
        <w:tabs>
          <w:tab w:val="clear" w:pos="1069"/>
          <w:tab w:val="num" w:pos="0"/>
          <w:tab w:val="left" w:pos="1080"/>
        </w:tabs>
        <w:spacing w:after="0" w:line="240" w:lineRule="auto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Цель</w:t>
      </w:r>
      <w:r w:rsidR="007B7775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дисциплины</w:t>
      </w:r>
      <w:r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- </w:t>
      </w:r>
      <w:r>
        <w:rPr>
          <w:rFonts w:ascii="Times New Roman" w:hAnsi="Times New Roman" w:cs="Times New Roman"/>
          <w:sz w:val="24"/>
          <w:szCs w:val="24"/>
        </w:rPr>
        <w:t>способствовать подготовке студентов к решению профессиональных задач, связанных с этноэкологическими особенностями природопользования в различных регионах.</w:t>
      </w:r>
    </w:p>
    <w:p w:rsidR="00136CA5" w:rsidRDefault="00136CA5" w:rsidP="00136CA5">
      <w:pPr>
        <w:tabs>
          <w:tab w:val="num" w:pos="0"/>
          <w:tab w:val="left" w:pos="1080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136CA5" w:rsidRDefault="00136CA5" w:rsidP="00136CA5">
      <w:pPr>
        <w:tabs>
          <w:tab w:val="num" w:pos="0"/>
          <w:tab w:val="left" w:pos="1080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136CA5" w:rsidRDefault="00136CA5" w:rsidP="00891347">
      <w:pPr>
        <w:numPr>
          <w:ilvl w:val="0"/>
          <w:numId w:val="8"/>
        </w:numPr>
        <w:tabs>
          <w:tab w:val="num" w:pos="0"/>
          <w:tab w:val="left" w:pos="1080"/>
        </w:tabs>
        <w:spacing w:after="0" w:line="240" w:lineRule="auto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Способствовать овладению студентами теоретическими основами </w:t>
      </w:r>
      <w:r>
        <w:rPr>
          <w:rFonts w:ascii="Times New Roman" w:hAnsi="Times New Roman" w:cs="Times New Roman"/>
          <w:sz w:val="24"/>
          <w:szCs w:val="24"/>
          <w:lang w:eastAsia="ru-RU"/>
        </w:rPr>
        <w:t>этно-экологических аспектов природопользования в регионах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136CA5" w:rsidRDefault="00136CA5" w:rsidP="00891347">
      <w:pPr>
        <w:numPr>
          <w:ilvl w:val="0"/>
          <w:numId w:val="8"/>
        </w:numPr>
        <w:tabs>
          <w:tab w:val="num" w:pos="0"/>
          <w:tab w:val="left" w:pos="1080"/>
        </w:tabs>
        <w:spacing w:after="0" w:line="240" w:lineRule="auto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Создать условия для формирования у студентов комплексного общенаучного подхода к механизмам достижения устойчивого природопользования в регионах, развития нормативного компонента экологических знаний и ценностных ориентаций. </w:t>
      </w:r>
    </w:p>
    <w:p w:rsidR="00136CA5" w:rsidRDefault="00136CA5" w:rsidP="00891347">
      <w:pPr>
        <w:numPr>
          <w:ilvl w:val="0"/>
          <w:numId w:val="8"/>
        </w:numPr>
        <w:tabs>
          <w:tab w:val="num" w:pos="0"/>
          <w:tab w:val="left" w:pos="1080"/>
        </w:tabs>
        <w:spacing w:after="0" w:line="240" w:lineRule="auto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Обеспечить возможности для освоения студентами навыками оценок этно-экологических особенностей природопользования в регионах; </w:t>
      </w:r>
    </w:p>
    <w:p w:rsidR="00136CA5" w:rsidRDefault="00136CA5" w:rsidP="00136CA5">
      <w:pPr>
        <w:tabs>
          <w:tab w:val="num" w:pos="0"/>
          <w:tab w:val="left" w:pos="1080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Ind w:w="2" w:type="dxa"/>
        <w:tblLayout w:type="fixed"/>
        <w:tblLook w:val="00A0" w:firstRow="1" w:lastRow="0" w:firstColumn="1" w:lastColumn="0" w:noHBand="0" w:noVBand="0"/>
      </w:tblPr>
      <w:tblGrid>
        <w:gridCol w:w="950"/>
        <w:gridCol w:w="2417"/>
        <w:gridCol w:w="1515"/>
        <w:gridCol w:w="1907"/>
        <w:gridCol w:w="1532"/>
        <w:gridCol w:w="1532"/>
      </w:tblGrid>
      <w:tr w:rsidR="00136CA5" w:rsidTr="00136CA5">
        <w:trPr>
          <w:trHeight w:val="385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136CA5" w:rsidTr="00136CA5">
        <w:trPr>
          <w:trHeight w:val="331"/>
        </w:trPr>
        <w:tc>
          <w:tcPr>
            <w:tcW w:w="956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43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</w:tcPr>
          <w:p w:rsidR="00136CA5" w:rsidRDefault="00136CA5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Умеет применять знания теоретических дисциплин для оценки состояния социоприродных экосистем различного масштаба, для обеспечения устойчивого развития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социоприродных экосистем </w:t>
            </w:r>
          </w:p>
          <w:p w:rsidR="00136CA5" w:rsidRDefault="00136CA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ОР.1.8.1</w:t>
            </w:r>
          </w:p>
        </w:tc>
        <w:tc>
          <w:tcPr>
            <w:tcW w:w="19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ОР.1.8.1</w:t>
            </w:r>
          </w:p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Умеет применять знания об этноэкологических особенностях природопользования, о путях адаптации хозяйства различных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этносов к воздействиям среды</w:t>
            </w:r>
          </w:p>
        </w:tc>
        <w:tc>
          <w:tcPr>
            <w:tcW w:w="1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lastRenderedPageBreak/>
              <w:t>ОПК-9</w:t>
            </w:r>
          </w:p>
          <w:p w:rsidR="00136CA5" w:rsidRDefault="00136CA5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</w:p>
        </w:tc>
        <w:tc>
          <w:tcPr>
            <w:tcW w:w="1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Тест</w:t>
            </w:r>
          </w:p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Выполнение лабораторных работ</w:t>
            </w:r>
          </w:p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зачет</w:t>
            </w:r>
          </w:p>
        </w:tc>
      </w:tr>
      <w:tr w:rsidR="00136CA5" w:rsidTr="00136CA5">
        <w:trPr>
          <w:trHeight w:val="331"/>
        </w:trPr>
        <w:tc>
          <w:tcPr>
            <w:tcW w:w="956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31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ОР.1.8.2</w:t>
            </w:r>
          </w:p>
        </w:tc>
        <w:tc>
          <w:tcPr>
            <w:tcW w:w="19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ОР.1.8.2 Умеет применять навыки оценки этноэкологических особенностей природопользования применительно к различным регионам</w:t>
            </w:r>
          </w:p>
        </w:tc>
        <w:tc>
          <w:tcPr>
            <w:tcW w:w="1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ПК-16</w:t>
            </w:r>
          </w:p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Тест</w:t>
            </w:r>
          </w:p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Реферат, презентация</w:t>
            </w:r>
          </w:p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Зачет</w:t>
            </w:r>
          </w:p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136CA5" w:rsidRDefault="00136CA5" w:rsidP="00136C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Ind w:w="2" w:type="dxa"/>
        <w:tblLayout w:type="fixed"/>
        <w:tblLook w:val="04A0" w:firstRow="1" w:lastRow="0" w:firstColumn="1" w:lastColumn="0" w:noHBand="0" w:noVBand="1"/>
      </w:tblPr>
      <w:tblGrid>
        <w:gridCol w:w="4318"/>
        <w:gridCol w:w="907"/>
        <w:gridCol w:w="906"/>
        <w:gridCol w:w="1501"/>
        <w:gridCol w:w="1312"/>
        <w:gridCol w:w="909"/>
      </w:tblGrid>
      <w:tr w:rsidR="00136CA5" w:rsidTr="00136CA5">
        <w:trPr>
          <w:trHeight w:val="205"/>
        </w:trPr>
        <w:tc>
          <w:tcPr>
            <w:tcW w:w="442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38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3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2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136CA5" w:rsidTr="00136CA5">
        <w:trPr>
          <w:trHeight w:val="537"/>
        </w:trPr>
        <w:tc>
          <w:tcPr>
            <w:tcW w:w="44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5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3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36CA5" w:rsidTr="00136CA5">
        <w:trPr>
          <w:trHeight w:val="1"/>
        </w:trPr>
        <w:tc>
          <w:tcPr>
            <w:tcW w:w="44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5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36CA5" w:rsidTr="00136CA5">
        <w:trPr>
          <w:trHeight w:val="1"/>
        </w:trPr>
        <w:tc>
          <w:tcPr>
            <w:tcW w:w="4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1. Современная методология этноэкологических исследований природопользования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1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3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16</w:t>
            </w: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34</w:t>
            </w:r>
          </w:p>
        </w:tc>
      </w:tr>
      <w:tr w:rsidR="00136CA5" w:rsidTr="00136CA5">
        <w:trPr>
          <w:trHeight w:val="1"/>
        </w:trPr>
        <w:tc>
          <w:tcPr>
            <w:tcW w:w="4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Тема 1.1. Этногенез и биосфера земли. Концепции Л.Н. Гумилева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3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</w:tr>
      <w:tr w:rsidR="00136CA5" w:rsidTr="00136CA5">
        <w:trPr>
          <w:trHeight w:val="1"/>
        </w:trPr>
        <w:tc>
          <w:tcPr>
            <w:tcW w:w="4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Тема 1.2. Особенности современного этапа этноэкологических исследований природопользования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</w:tr>
      <w:tr w:rsidR="00136CA5" w:rsidTr="00136CA5">
        <w:trPr>
          <w:trHeight w:val="1"/>
        </w:trPr>
        <w:tc>
          <w:tcPr>
            <w:tcW w:w="4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2. Роль этнических культур в преодоленнии экологического кризиса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1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3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20</w:t>
            </w: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38</w:t>
            </w:r>
          </w:p>
        </w:tc>
      </w:tr>
      <w:tr w:rsidR="00136CA5" w:rsidTr="00136CA5">
        <w:trPr>
          <w:trHeight w:val="1"/>
        </w:trPr>
        <w:tc>
          <w:tcPr>
            <w:tcW w:w="4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Тема 2.1. Примеры устойчивого развития в этнических культурах народов Европы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3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136CA5" w:rsidTr="00136CA5">
        <w:trPr>
          <w:trHeight w:val="1"/>
        </w:trPr>
        <w:tc>
          <w:tcPr>
            <w:tcW w:w="4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Тема 2.2. Примеры устойчивого развития в этнических культурах народов Азии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</w:tr>
      <w:tr w:rsidR="00136CA5" w:rsidTr="00136CA5">
        <w:trPr>
          <w:trHeight w:val="1"/>
        </w:trPr>
        <w:tc>
          <w:tcPr>
            <w:tcW w:w="4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  <w:hideMark/>
          </w:tcPr>
          <w:p w:rsidR="00136CA5" w:rsidRDefault="00136CA5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16</w:t>
            </w:r>
          </w:p>
        </w:tc>
        <w:tc>
          <w:tcPr>
            <w:tcW w:w="1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12</w:t>
            </w:r>
          </w:p>
        </w:tc>
        <w:tc>
          <w:tcPr>
            <w:tcW w:w="13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36</w:t>
            </w: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bottom"/>
            <w:hideMark/>
          </w:tcPr>
          <w:p w:rsidR="00136CA5" w:rsidRDefault="00136CA5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72</w:t>
            </w:r>
          </w:p>
        </w:tc>
      </w:tr>
    </w:tbl>
    <w:p w:rsidR="00136CA5" w:rsidRDefault="00136CA5" w:rsidP="00136CA5">
      <w:pPr>
        <w:spacing w:after="0" w:line="240" w:lineRule="auto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 изучении дисциплины «Этно-экологические аспекты природопользования» рекомендуется применение  как традиционных методов обучения: лекция, семинар, лабораторная  работа, так и практико-ориентированных и научно-исследовательских технологий с использованием ресурсов электронной образовательной среды: проблемная лекция, дискуссия, учебные проекты,  решение ситуационных задач.</w:t>
      </w: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bookmarkStart w:id="0" w:name="_GoBack"/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Ind w:w="2" w:type="dxa"/>
        <w:tblLayout w:type="fixed"/>
        <w:tblLook w:val="04A0" w:firstRow="1" w:lastRow="0" w:firstColumn="1" w:lastColumn="0" w:noHBand="0" w:noVBand="1"/>
      </w:tblPr>
      <w:tblGrid>
        <w:gridCol w:w="492"/>
        <w:gridCol w:w="1449"/>
        <w:gridCol w:w="1932"/>
        <w:gridCol w:w="1880"/>
        <w:gridCol w:w="1316"/>
        <w:gridCol w:w="1125"/>
        <w:gridCol w:w="848"/>
        <w:gridCol w:w="811"/>
      </w:tblGrid>
      <w:tr w:rsidR="00136CA5" w:rsidTr="00136CA5">
        <w:trPr>
          <w:trHeight w:val="600"/>
        </w:trPr>
        <w:tc>
          <w:tcPr>
            <w:tcW w:w="4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№ п/п</w:t>
            </w:r>
          </w:p>
        </w:tc>
        <w:tc>
          <w:tcPr>
            <w:tcW w:w="145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4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89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32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136CA5" w:rsidTr="00136CA5">
        <w:trPr>
          <w:trHeight w:val="300"/>
        </w:trPr>
        <w:tc>
          <w:tcPr>
            <w:tcW w:w="4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5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4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2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36CA5" w:rsidRDefault="00136CA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136CA5" w:rsidTr="00136CA5">
        <w:trPr>
          <w:trHeight w:val="300"/>
        </w:trPr>
        <w:tc>
          <w:tcPr>
            <w:tcW w:w="4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5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ОР.1.8.1</w:t>
            </w:r>
          </w:p>
        </w:tc>
        <w:tc>
          <w:tcPr>
            <w:tcW w:w="1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Участие в тестировании</w:t>
            </w:r>
          </w:p>
        </w:tc>
        <w:tc>
          <w:tcPr>
            <w:tcW w:w="1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Тест</w:t>
            </w:r>
          </w:p>
        </w:tc>
        <w:tc>
          <w:tcPr>
            <w:tcW w:w="13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0-1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 w:rsidP="00B668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B668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5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B66806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81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 w:rsidP="00B66806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B6680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136CA5" w:rsidTr="00136CA5">
        <w:trPr>
          <w:trHeight w:val="300"/>
        </w:trPr>
        <w:tc>
          <w:tcPr>
            <w:tcW w:w="4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57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 w:rsidP="00B668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Выполнение </w:t>
            </w:r>
            <w:r w:rsidR="00B668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практических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работ</w:t>
            </w:r>
          </w:p>
        </w:tc>
        <w:tc>
          <w:tcPr>
            <w:tcW w:w="1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 w:rsidP="00B668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Выполнение </w:t>
            </w:r>
            <w:r w:rsidR="00B668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практических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работ</w:t>
            </w:r>
          </w:p>
        </w:tc>
        <w:tc>
          <w:tcPr>
            <w:tcW w:w="13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B668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B66806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81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B66806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136CA5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136CA5" w:rsidTr="00136CA5">
        <w:trPr>
          <w:trHeight w:val="300"/>
        </w:trPr>
        <w:tc>
          <w:tcPr>
            <w:tcW w:w="4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5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ОР.1.8.2</w:t>
            </w:r>
          </w:p>
        </w:tc>
        <w:tc>
          <w:tcPr>
            <w:tcW w:w="1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Участие в тестировании</w:t>
            </w:r>
          </w:p>
        </w:tc>
        <w:tc>
          <w:tcPr>
            <w:tcW w:w="1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Тест</w:t>
            </w:r>
          </w:p>
        </w:tc>
        <w:tc>
          <w:tcPr>
            <w:tcW w:w="13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0-1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 w:rsidP="00B668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B6680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5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B66806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81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 w:rsidP="00B66806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B6680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136CA5" w:rsidTr="00136CA5">
        <w:trPr>
          <w:trHeight w:val="300"/>
        </w:trPr>
        <w:tc>
          <w:tcPr>
            <w:tcW w:w="4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57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36CA5" w:rsidRDefault="00136CA5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Защита реферата с презентацией</w:t>
            </w:r>
          </w:p>
        </w:tc>
        <w:tc>
          <w:tcPr>
            <w:tcW w:w="1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Реферат, презентация</w:t>
            </w:r>
          </w:p>
        </w:tc>
        <w:tc>
          <w:tcPr>
            <w:tcW w:w="13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B668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</w:t>
            </w:r>
            <w:r w:rsidR="00136CA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-10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B668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B66806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81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B66806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136CA5" w:rsidTr="00136CA5">
        <w:trPr>
          <w:trHeight w:val="300"/>
        </w:trPr>
        <w:tc>
          <w:tcPr>
            <w:tcW w:w="4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4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ОР.1.8.1 ОР.1.8.2 </w:t>
            </w:r>
          </w:p>
        </w:tc>
        <w:tc>
          <w:tcPr>
            <w:tcW w:w="1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3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81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</w:tr>
      <w:tr w:rsidR="00136CA5" w:rsidTr="00136CA5">
        <w:trPr>
          <w:trHeight w:val="300"/>
        </w:trPr>
        <w:tc>
          <w:tcPr>
            <w:tcW w:w="4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36CA5" w:rsidRDefault="00136C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136CA5" w:rsidRDefault="00136CA5" w:rsidP="00136C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bookmarkEnd w:id="0"/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1. </w:t>
      </w:r>
      <w:r>
        <w:rPr>
          <w:rFonts w:ascii="Times New Roman" w:hAnsi="Times New Roman" w:cs="Times New Roman"/>
          <w:color w:val="454545"/>
          <w:sz w:val="24"/>
          <w:szCs w:val="24"/>
        </w:rPr>
        <w:t>Байлагасов, Л.В. Региональное природопользование : учебное пособие / Л.В. Байлагасов. - Москва ; Берлин : Директ-Медиа, 2016. - 195 с. : ил., табл. - Библиогр. в кн. - ISBN 978-5-4475-6138-3 ; То же [Электронный ресурс]. - URL: </w:t>
      </w:r>
      <w:hyperlink r:id="rId80" w:history="1">
        <w:r>
          <w:rPr>
            <w:rStyle w:val="af5"/>
            <w:color w:val="000000"/>
            <w:sz w:val="24"/>
            <w:szCs w:val="24"/>
          </w:rPr>
          <w:t>http://biblioclub.ru/index.php?page=book&amp;id=434663</w:t>
        </w:r>
      </w:hyperlink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en-US"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2. Семёнова В.Е., Семёнов Е. А. Теоретические основы этно-экологических аспектов взаимодействия природы и общества // Вестник ОГУ. 2015. </w:t>
      </w:r>
      <w:r>
        <w:rPr>
          <w:rFonts w:ascii="Times New Roman" w:hAnsi="Times New Roman" w:cs="Times New Roman"/>
          <w:sz w:val="24"/>
          <w:szCs w:val="24"/>
          <w:lang w:val="en-US" w:eastAsia="ru-RU"/>
        </w:rPr>
        <w:t>№10 (185). URL: https://cyberleninka.ru/article/n/teoreticheskie-osnovy-etno-ekologicheskih-aspektov-vzaimodeystviya-prirody-i-obschestva.</w:t>
      </w:r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sz w:val="24"/>
          <w:szCs w:val="24"/>
        </w:rPr>
        <w:t xml:space="preserve">3. Гумилев, Л.Н. Древняя Русь и Великая степь : историческое исследование / Л.Н. Гумилев. - Москва : Агентство ФТМ, Лтд., 2016. - 850 с. - ISBN 978-5-4467-1047-8 ; То же [Электронный ресурс]. - URL: </w:t>
      </w:r>
      <w:hyperlink r:id="rId81" w:history="1">
        <w:r>
          <w:rPr>
            <w:rStyle w:val="af5"/>
            <w:color w:val="000000"/>
            <w:sz w:val="24"/>
            <w:szCs w:val="24"/>
          </w:rPr>
          <w:t>http://biblioclub.ru/index.php?page=book&amp;id=459869</w:t>
        </w:r>
      </w:hyperlink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>4. Твердынин, Н.М. Общество и научно-техническое развитие : учебное пособие / Н.М. Твердынин ; под ред. Е.Н. Геворкян. - 2-е изд., перераб. и доп. - Москва : ЮНИТИ-ДАНА, 2013. - 175 с. : ил. - Библиогр. в кн. - ISBN 978-5-238-02422-6 ; То же [Электронный ресурс]. - URL:</w:t>
      </w:r>
      <w:r>
        <w:rPr>
          <w:rFonts w:ascii="Times New Roman" w:hAnsi="Times New Roman" w:cs="Times New Roman"/>
          <w:color w:val="454545"/>
          <w:sz w:val="24"/>
          <w:szCs w:val="24"/>
        </w:rPr>
        <w:t> </w:t>
      </w:r>
      <w:hyperlink r:id="rId82" w:history="1">
        <w:r>
          <w:rPr>
            <w:rStyle w:val="af5"/>
            <w:color w:val="000000"/>
            <w:sz w:val="24"/>
            <w:szCs w:val="24"/>
          </w:rPr>
          <w:t>http://biblioclub.ru/index.php?page=book&amp;id=448212</w:t>
        </w:r>
      </w:hyperlink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454545"/>
          <w:sz w:val="23"/>
          <w:szCs w:val="23"/>
        </w:rPr>
        <w:t xml:space="preserve">1. </w:t>
      </w:r>
      <w:r>
        <w:rPr>
          <w:rFonts w:ascii="Times New Roman" w:hAnsi="Times New Roman" w:cs="Times New Roman"/>
          <w:sz w:val="24"/>
          <w:szCs w:val="24"/>
        </w:rPr>
        <w:t>Лобжанидзе, А.А. Этнокультурные регионы мира : учебное пособие / А.А. Лобжанидзе, Д.В. Заяц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 : МПГУ; Издательство «Прометей», 2013. - 240 с. : ил. - Библиогр. в кн. - ISBN 978-5-7042-2397-9 ; То же [Электронный ресурс]. - URL: </w:t>
      </w:r>
      <w:hyperlink r:id="rId83" w:history="1">
        <w:r>
          <w:rPr>
            <w:rStyle w:val="af5"/>
            <w:color w:val="000000"/>
            <w:sz w:val="24"/>
            <w:szCs w:val="24"/>
          </w:rPr>
          <w:t>http://biblioclub.ru/index.php?page=book&amp;id=275026</w:t>
        </w:r>
      </w:hyperlink>
      <w:r>
        <w:rPr>
          <w:rFonts w:ascii="Times New Roman" w:hAnsi="Times New Roman" w:cs="Times New Roman"/>
          <w:sz w:val="24"/>
          <w:szCs w:val="24"/>
        </w:rPr>
        <w:t> </w:t>
      </w:r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 Человек и природа: Природа и общество на пороге метаморфоз : сборник / ред. Э.С. Кульпин. - Москва : Энергия, 2010. - 317 с. - (Социоестественная история. Генезис кризисов природы и общества в России). - ISBN 978-5-98420-070-7 ; То же [Электронный ресурс]. - URL: </w:t>
      </w:r>
      <w:hyperlink r:id="rId84" w:history="1">
        <w:r>
          <w:rPr>
            <w:rStyle w:val="af5"/>
            <w:color w:val="000000"/>
            <w:sz w:val="24"/>
            <w:szCs w:val="24"/>
          </w:rPr>
          <w:t>http://biblioclub.ru/index.php?page=book&amp;id=58352</w:t>
        </w:r>
      </w:hyperlink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3. Поддубиков В.В. Этнические культуры природопользования в системе охраняемых природных территорий Алтае-Саянскогоэкорегиона: вопросы сохранения и устойчивого 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lastRenderedPageBreak/>
        <w:t>развития // Современные проблемы науки и образования. – 2013. – № 6.;</w:t>
      </w:r>
      <w:r>
        <w:rPr>
          <w:rFonts w:ascii="Times New Roman" w:hAnsi="Times New Roman" w:cs="Times New Roman"/>
          <w:sz w:val="24"/>
          <w:szCs w:val="24"/>
        </w:rPr>
        <w:br/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URL: </w:t>
      </w:r>
      <w:hyperlink r:id="rId85" w:history="1">
        <w:r>
          <w:rPr>
            <w:rStyle w:val="af5"/>
            <w:color w:val="000000"/>
            <w:sz w:val="24"/>
            <w:szCs w:val="24"/>
            <w:shd w:val="clear" w:color="auto" w:fill="FFFFFF"/>
          </w:rPr>
          <w:t>http://science-education.ru/ru/article/view?id=10796</w:t>
        </w:r>
      </w:hyperlink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 Садохин, А.П. Основы этнологии : учебное пособие / А.П. Садохин, Т.Г. Грушевицкая. - Москва :Юнити-Дана, 2015. - 351 с. : ил. - (Cogitoergosum). - Библиогр. в кн. - ISBN 5-238-00583-0 ; То же [Электронный ресурс]. - URL: </w:t>
      </w:r>
      <w:hyperlink r:id="rId86" w:history="1">
        <w:r>
          <w:rPr>
            <w:rStyle w:val="af5"/>
            <w:color w:val="000000"/>
            <w:sz w:val="24"/>
            <w:szCs w:val="24"/>
          </w:rPr>
          <w:t>http://biblioclub.ru/index.php?page=book&amp;id=119009</w:t>
        </w:r>
      </w:hyperlink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Коренные малочисленные народы Севера и Сибири в условиях глобальных трансформаций: на материале Красноярского края : монография / отв. ред. Н.П. Копцева ; Министерство образования и науки Российской Федерации, КГАУ «Красноярский краевой фонд поддержки научной и научно-технической деятельности», ФГАОУ «Сибирский федеральный университет» и др. - Красноярск : Сибирский федеральный университет, 2012. - Ч. 1. Концептуальные и методологические основы исследования. Этнокультурная динамика коренных малочисленных народов Красноярского края. - 643 с. : ил. - Библиогр. в кн. - ISBN 978-5-7638-2403-2 ; То же [Электронный ресурс]. - URL: </w:t>
      </w:r>
      <w:hyperlink r:id="rId87" w:history="1">
        <w:r>
          <w:rPr>
            <w:rStyle w:val="af5"/>
            <w:color w:val="000000"/>
            <w:sz w:val="24"/>
            <w:szCs w:val="24"/>
          </w:rPr>
          <w:t>http://biblioclub.ru/index.php?page=book&amp;id=363915</w:t>
        </w:r>
      </w:hyperlink>
      <w:r>
        <w:rPr>
          <w:rFonts w:ascii="Times New Roman" w:hAnsi="Times New Roman" w:cs="Times New Roman"/>
          <w:sz w:val="24"/>
          <w:szCs w:val="24"/>
        </w:rPr>
        <w:t>.</w:t>
      </w:r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Яковлева, Е.Л. Экологическая культура: монография / Е.Л. Яковлева, О.В. Григорьева, Е.В. Байбакова ; Институт экономики, управления и права (г. Казань) ; под ред. Е.Л. Яковлевой, О.В. Григорьевой. - Казань : Познание, 2014. - 192 с. : ил. - (Секреты развития). - Библиогр.: с. 154-157. - ISBN 978-5-8399-0463-7 ; То же [Электронный ресурс]. - URL: </w:t>
      </w:r>
      <w:hyperlink r:id="rId88" w:history="1">
        <w:r>
          <w:rPr>
            <w:rStyle w:val="af5"/>
            <w:color w:val="000000"/>
            <w:sz w:val="24"/>
            <w:szCs w:val="24"/>
          </w:rPr>
          <w:t>http://biblioclub.ru/index.php?page=book&amp;id=257991</w:t>
        </w:r>
      </w:hyperlink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136CA5" w:rsidRDefault="00136CA5" w:rsidP="00136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1. Гривко, Е.В. Экология: прикладные аспекты / Е.В. Гривко, А.А. Шайхутдинова, М.Ю. Глуховская ; Министерство образования и науки Российской Федерации, Оренбургский Государственный Университет. - Оренбург : ОГУ, 2017. - 330 с. : табл. - Библиогр.: с. 300-303. - ISBN 978-5-7410-1672-5 ; То же [Электронный ресурс]. - URL: </w:t>
      </w:r>
      <w:hyperlink r:id="rId89" w:history="1">
        <w:r>
          <w:rPr>
            <w:rStyle w:val="af5"/>
            <w:color w:val="000000"/>
            <w:sz w:val="24"/>
            <w:szCs w:val="24"/>
            <w:lang w:eastAsia="ru-RU"/>
          </w:rPr>
          <w:t>http://biblioclub.ru/index.php?page=book&amp;id=481758</w:t>
        </w:r>
      </w:hyperlink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222222"/>
          <w:sz w:val="24"/>
          <w:szCs w:val="24"/>
        </w:rPr>
      </w:pPr>
      <w:r>
        <w:rPr>
          <w:rFonts w:ascii="Times New Roman" w:hAnsi="Times New Roman" w:cs="Times New Roman"/>
          <w:color w:val="222222"/>
          <w:sz w:val="24"/>
          <w:szCs w:val="24"/>
        </w:rPr>
        <w:t>2. Ильиных, И.А. Бессознательное экологическое знание: содержание, возможность извлечения и проблемы осознанной актуализации : монография / И.А. Ильиных. - Москва ; Берлин : Директ-Медиа, 2017. - 121 с. : табл. - Библиогр.: с. 116. - ISBN 978-5-4475-9311-7 ; То же [Электронный ресурс]. - URL: </w:t>
      </w:r>
      <w:hyperlink r:id="rId90" w:history="1">
        <w:r>
          <w:rPr>
            <w:rStyle w:val="af5"/>
            <w:color w:val="000000"/>
            <w:sz w:val="24"/>
            <w:szCs w:val="24"/>
          </w:rPr>
          <w:t>http://biblioclub.ru/index.php?page=book&amp;id=472759</w:t>
        </w:r>
      </w:hyperlink>
      <w:r>
        <w:rPr>
          <w:rFonts w:ascii="Times New Roman" w:hAnsi="Times New Roman" w:cs="Times New Roman"/>
          <w:color w:val="222222"/>
          <w:sz w:val="24"/>
          <w:szCs w:val="24"/>
        </w:rPr>
        <w:t> </w:t>
      </w: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color w:val="222222"/>
          <w:sz w:val="24"/>
          <w:szCs w:val="24"/>
        </w:rPr>
        <w:t>3. Радкау, Й. Природа и власть: всемирная история окружающей среды : научное издание / Й. Радкау ; пер. с нем. Н. Штильмарк ; науч. ред. А. Ямсков. - Москва : Издательский дом Государственного университета Высшей школы экономики, 2014. - 472 с. - (Исследования культуры). - Библиогр. в кн. - ISBN 978-5-7598-1109-1 ; То же [Электронный ресурс]. - URL: </w:t>
      </w:r>
      <w:hyperlink r:id="rId91" w:history="1">
        <w:r>
          <w:rPr>
            <w:rStyle w:val="af5"/>
            <w:color w:val="000000"/>
            <w:sz w:val="24"/>
            <w:szCs w:val="24"/>
          </w:rPr>
          <w:t>http://biblioclub.ru/index.php?page=book&amp;id=440139</w:t>
        </w:r>
      </w:hyperlink>
    </w:p>
    <w:p w:rsidR="00136CA5" w:rsidRDefault="00136CA5" w:rsidP="00136CA5"/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136CA5" w:rsidRDefault="00136CA5" w:rsidP="00136CA5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 w:rsidR="00136CA5" w:rsidRDefault="00136CA5" w:rsidP="00136C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Для проведения занятий по дисциплине используются аудитории университета, в том числе оборудованные мультимедийными ресурсами.</w:t>
      </w: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136CA5" w:rsidRDefault="00136CA5" w:rsidP="00136C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lastRenderedPageBreak/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36CA5" w:rsidRDefault="00136CA5" w:rsidP="00136C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Планируется использование традиционных программных средств, таких как средства Microsoft Word, Power Point, Microsoft Internet Explorer и других, а также 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Google-сервисов.</w:t>
      </w:r>
    </w:p>
    <w:p w:rsidR="00136CA5" w:rsidRDefault="00136CA5" w:rsidP="00136CA5">
      <w:pPr>
        <w:spacing w:after="0" w:line="240" w:lineRule="auto"/>
        <w:ind w:left="720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136CA5" w:rsidRDefault="00136CA5" w:rsidP="00136CA5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136CA5" w:rsidRDefault="00136CA5" w:rsidP="00136CA5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6. ПРОГРАММА ИТОГОВОЙ АТТЕСТАЦИИ ПО МОДУЛЮ</w:t>
      </w:r>
    </w:p>
    <w:p w:rsidR="00136CA5" w:rsidRDefault="00136CA5" w:rsidP="00136CA5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Итоговая аттестация проводится в форме экзамена по модулю. Оценка экзамена выставляется по итоговой рейтинговой оценке обучающегося. </w:t>
      </w:r>
    </w:p>
    <w:p w:rsidR="00136CA5" w:rsidRDefault="00136CA5" w:rsidP="00136CA5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Определение результатов освоения модуля производится на основе вычисления рейтинговой оценки по каждому элементу модуля. </w:t>
      </w:r>
    </w:p>
    <w:p w:rsidR="00136CA5" w:rsidRDefault="00136CA5" w:rsidP="00136CA5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136CA5" w:rsidRDefault="00136CA5" w:rsidP="00136CA5">
      <w:pPr>
        <w:tabs>
          <w:tab w:val="left" w:pos="-7797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Рейтинговая оценка по модулю рассчитывается  по формуле: </w:t>
      </w:r>
    </w:p>
    <w:p w:rsidR="00136CA5" w:rsidRDefault="00136CA5" w:rsidP="00136CA5">
      <w:pPr>
        <w:tabs>
          <w:tab w:val="left" w:pos="-7797"/>
        </w:tabs>
        <w:spacing w:after="0" w:line="240" w:lineRule="auto"/>
        <w:ind w:firstLine="709"/>
        <w:jc w:val="both"/>
        <w:rPr>
          <w:sz w:val="24"/>
          <w:szCs w:val="24"/>
          <w:lang w:eastAsia="ru-RU"/>
        </w:rPr>
      </w:pPr>
    </w:p>
    <w:p w:rsidR="00136CA5" w:rsidRDefault="00136CA5" w:rsidP="00136CA5">
      <w:pPr>
        <w:tabs>
          <w:tab w:val="left" w:pos="132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R</w:t>
      </w:r>
      <w:r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j</w:t>
      </w:r>
      <w:r>
        <w:rPr>
          <w:rFonts w:ascii="Times New Roman" w:hAnsi="Times New Roman" w:cs="Times New Roman"/>
          <w:sz w:val="24"/>
          <w:szCs w:val="24"/>
          <w:vertAlign w:val="superscript"/>
        </w:rPr>
        <w:t>мод.</w:t>
      </w:r>
      <w:r>
        <w:rPr>
          <w:rFonts w:ascii="Times New Roman" w:hAnsi="Times New Roman" w:cs="Times New Roman"/>
          <w:sz w:val="24"/>
          <w:szCs w:val="24"/>
        </w:rPr>
        <w:t xml:space="preserve"> = </w:t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QUOTE </w:instrText>
      </w:r>
      <w:r>
        <w:rPr>
          <w:rFonts w:ascii="Times New Roman" w:hAnsi="Times New Roman" w:cs="Times New Roman"/>
          <w:noProof/>
          <w:position w:val="-24"/>
          <w:sz w:val="24"/>
          <w:szCs w:val="24"/>
          <w:lang w:eastAsia="ru-RU"/>
        </w:rPr>
        <w:drawing>
          <wp:inline distT="0" distB="0" distL="0" distR="0">
            <wp:extent cx="2809240" cy="336550"/>
            <wp:effectExtent l="0" t="0" r="0" b="635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240" cy="33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noProof/>
          <w:position w:val="-24"/>
          <w:sz w:val="24"/>
          <w:szCs w:val="24"/>
          <w:lang w:eastAsia="ru-RU"/>
        </w:rPr>
        <w:drawing>
          <wp:inline distT="0" distB="0" distL="0" distR="0">
            <wp:extent cx="2809240" cy="336550"/>
            <wp:effectExtent l="0" t="0" r="0" b="635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240" cy="33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fldChar w:fldCharType="end"/>
      </w:r>
    </w:p>
    <w:p w:rsidR="00136CA5" w:rsidRDefault="00136CA5" w:rsidP="00136CA5">
      <w:pPr>
        <w:tabs>
          <w:tab w:val="left" w:pos="132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36CA5" w:rsidRDefault="00136CA5" w:rsidP="00136C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vertAlign w:val="superscript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R</w:t>
      </w:r>
      <w:r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j</w:t>
      </w:r>
      <w:r>
        <w:rPr>
          <w:rFonts w:ascii="Times New Roman" w:hAnsi="Times New Roman" w:cs="Times New Roman"/>
          <w:sz w:val="24"/>
          <w:szCs w:val="24"/>
          <w:vertAlign w:val="superscript"/>
        </w:rPr>
        <w:t>мод.</w:t>
      </w:r>
      <w:r>
        <w:rPr>
          <w:rFonts w:ascii="Times New Roman" w:hAnsi="Times New Roman" w:cs="Times New Roman"/>
          <w:sz w:val="24"/>
          <w:szCs w:val="24"/>
        </w:rPr>
        <w:t xml:space="preserve"> –  рейтинговый балл обучающегося </w:t>
      </w:r>
      <w:r>
        <w:rPr>
          <w:rFonts w:ascii="Times New Roman" w:hAnsi="Times New Roman" w:cs="Times New Roman"/>
          <w:sz w:val="24"/>
          <w:szCs w:val="24"/>
          <w:lang w:val="en-US"/>
        </w:rPr>
        <w:t>j</w:t>
      </w:r>
      <w:r>
        <w:rPr>
          <w:rFonts w:ascii="Times New Roman" w:hAnsi="Times New Roman" w:cs="Times New Roman"/>
          <w:sz w:val="24"/>
          <w:szCs w:val="24"/>
        </w:rPr>
        <w:t xml:space="preserve"> по модулю;</w:t>
      </w:r>
      <w:r>
        <w:rPr>
          <w:rFonts w:ascii="Times New Roman" w:hAnsi="Times New Roman" w:cs="Times New Roman"/>
          <w:sz w:val="24"/>
          <w:szCs w:val="24"/>
          <w:vertAlign w:val="superscript"/>
        </w:rPr>
        <w:t xml:space="preserve"> </w:t>
      </w:r>
    </w:p>
    <w:p w:rsidR="00136CA5" w:rsidRDefault="00136CA5" w:rsidP="00136C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QUOTE </w:instrText>
      </w:r>
      <w:r>
        <w:rPr>
          <w:rFonts w:ascii="Times New Roman" w:hAnsi="Times New Roman" w:cs="Times New Roman"/>
          <w:noProof/>
          <w:position w:val="-11"/>
          <w:sz w:val="24"/>
          <w:szCs w:val="24"/>
          <w:lang w:eastAsia="ru-RU"/>
        </w:rPr>
        <w:drawing>
          <wp:inline distT="0" distB="0" distL="0" distR="0">
            <wp:extent cx="131445" cy="190500"/>
            <wp:effectExtent l="0" t="0" r="1905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noProof/>
          <w:position w:val="-11"/>
          <w:sz w:val="24"/>
          <w:szCs w:val="24"/>
          <w:lang w:eastAsia="ru-RU"/>
        </w:rPr>
        <w:drawing>
          <wp:inline distT="0" distB="0" distL="0" distR="0">
            <wp:extent cx="131445" cy="190500"/>
            <wp:effectExtent l="0" t="0" r="1905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QUOTE </w:instrText>
      </w:r>
      <w:r>
        <w:rPr>
          <w:rFonts w:ascii="Times New Roman" w:hAnsi="Times New Roman" w:cs="Times New Roman"/>
          <w:noProof/>
          <w:position w:val="-11"/>
          <w:sz w:val="24"/>
          <w:szCs w:val="24"/>
          <w:lang w:eastAsia="ru-RU"/>
        </w:rPr>
        <w:drawing>
          <wp:inline distT="0" distB="0" distL="0" distR="0">
            <wp:extent cx="131445" cy="190500"/>
            <wp:effectExtent l="0" t="0" r="1905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noProof/>
          <w:position w:val="-11"/>
          <w:sz w:val="24"/>
          <w:szCs w:val="24"/>
          <w:lang w:eastAsia="ru-RU"/>
        </w:rPr>
        <w:drawing>
          <wp:inline distT="0" distB="0" distL="0" distR="0">
            <wp:extent cx="131445" cy="190500"/>
            <wp:effectExtent l="0" t="0" r="1905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cs="Times New Roman"/>
          <w:sz w:val="24"/>
          <w:szCs w:val="24"/>
        </w:rPr>
        <w:t>,…</w:t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QUOTE </w:instrText>
      </w:r>
      <w:r>
        <w:rPr>
          <w:rFonts w:ascii="Times New Roman" w:hAnsi="Times New Roman" w:cs="Times New Roman"/>
          <w:noProof/>
          <w:position w:val="-11"/>
          <w:sz w:val="24"/>
          <w:szCs w:val="24"/>
          <w:lang w:eastAsia="ru-RU"/>
        </w:rPr>
        <w:drawing>
          <wp:inline distT="0" distB="0" distL="0" distR="0">
            <wp:extent cx="131445" cy="190500"/>
            <wp:effectExtent l="0" t="0" r="1905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noProof/>
          <w:position w:val="-11"/>
          <w:sz w:val="24"/>
          <w:szCs w:val="24"/>
          <w:lang w:eastAsia="ru-RU"/>
        </w:rPr>
        <w:drawing>
          <wp:inline distT="0" distB="0" distL="0" distR="0">
            <wp:extent cx="131445" cy="190500"/>
            <wp:effectExtent l="0" t="0" r="1905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cs="Times New Roman"/>
          <w:sz w:val="24"/>
          <w:szCs w:val="24"/>
        </w:rPr>
        <w:t xml:space="preserve"> – зачетные единицы дисциплин, входящих в модуль, </w:t>
      </w:r>
    </w:p>
    <w:p w:rsidR="00136CA5" w:rsidRDefault="00136CA5" w:rsidP="00136C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QUOTE </w:instrText>
      </w:r>
      <w:r>
        <w:rPr>
          <w:rFonts w:ascii="Times New Roman" w:hAnsi="Times New Roman" w:cs="Times New Roman"/>
          <w:noProof/>
          <w:position w:val="-14"/>
          <w:sz w:val="24"/>
          <w:szCs w:val="24"/>
          <w:lang w:eastAsia="ru-RU"/>
        </w:rPr>
        <w:drawing>
          <wp:inline distT="0" distB="0" distL="0" distR="0">
            <wp:extent cx="190500" cy="219710"/>
            <wp:effectExtent l="0" t="0" r="0" b="889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219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noProof/>
          <w:position w:val="-14"/>
          <w:sz w:val="24"/>
          <w:szCs w:val="24"/>
          <w:lang w:eastAsia="ru-RU"/>
        </w:rPr>
        <w:drawing>
          <wp:inline distT="0" distB="0" distL="0" distR="0">
            <wp:extent cx="190500" cy="219710"/>
            <wp:effectExtent l="0" t="0" r="0" b="889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219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cs="Times New Roman"/>
          <w:sz w:val="24"/>
          <w:szCs w:val="24"/>
        </w:rPr>
        <w:t xml:space="preserve"> – зачетная единица по практике, </w:t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QUOTE </w:instrText>
      </w:r>
      <w:r>
        <w:rPr>
          <w:rFonts w:ascii="Times New Roman" w:hAnsi="Times New Roman" w:cs="Times New Roman"/>
          <w:noProof/>
          <w:position w:val="-14"/>
          <w:sz w:val="24"/>
          <w:szCs w:val="24"/>
          <w:lang w:eastAsia="ru-RU"/>
        </w:rPr>
        <w:drawing>
          <wp:inline distT="0" distB="0" distL="0" distR="0">
            <wp:extent cx="241300" cy="219710"/>
            <wp:effectExtent l="0" t="0" r="6350" b="889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19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noProof/>
          <w:position w:val="-14"/>
          <w:sz w:val="24"/>
          <w:szCs w:val="24"/>
          <w:lang w:eastAsia="ru-RU"/>
        </w:rPr>
        <w:drawing>
          <wp:inline distT="0" distB="0" distL="0" distR="0">
            <wp:extent cx="241300" cy="219710"/>
            <wp:effectExtent l="0" t="0" r="6350" b="889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19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cs="Times New Roman"/>
          <w:sz w:val="24"/>
          <w:szCs w:val="24"/>
        </w:rPr>
        <w:t xml:space="preserve"> –  зачетная единица по курсовой работе;</w:t>
      </w:r>
    </w:p>
    <w:p w:rsidR="00136CA5" w:rsidRDefault="00136CA5" w:rsidP="00136C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QUOTE </w:instrText>
      </w:r>
      <w:r>
        <w:rPr>
          <w:rFonts w:ascii="Times New Roman" w:hAnsi="Times New Roman" w:cs="Times New Roman"/>
          <w:noProof/>
          <w:position w:val="-11"/>
          <w:sz w:val="24"/>
          <w:szCs w:val="24"/>
          <w:lang w:eastAsia="ru-RU"/>
        </w:rPr>
        <w:drawing>
          <wp:inline distT="0" distB="0" distL="0" distR="0">
            <wp:extent cx="131445" cy="190500"/>
            <wp:effectExtent l="0" t="0" r="1905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noProof/>
          <w:position w:val="-11"/>
          <w:sz w:val="24"/>
          <w:szCs w:val="24"/>
          <w:lang w:eastAsia="ru-RU"/>
        </w:rPr>
        <w:drawing>
          <wp:inline distT="0" distB="0" distL="0" distR="0">
            <wp:extent cx="131445" cy="190500"/>
            <wp:effectExtent l="0" t="0" r="1905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QUOTE </w:instrText>
      </w:r>
      <w:r>
        <w:rPr>
          <w:rFonts w:ascii="Times New Roman" w:hAnsi="Times New Roman" w:cs="Times New Roman"/>
          <w:noProof/>
          <w:position w:val="-11"/>
          <w:sz w:val="24"/>
          <w:szCs w:val="24"/>
          <w:lang w:eastAsia="ru-RU"/>
        </w:rPr>
        <w:drawing>
          <wp:inline distT="0" distB="0" distL="0" distR="0">
            <wp:extent cx="131445" cy="190500"/>
            <wp:effectExtent l="0" t="0" r="190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noProof/>
          <w:position w:val="-11"/>
          <w:sz w:val="24"/>
          <w:szCs w:val="24"/>
          <w:lang w:eastAsia="ru-RU"/>
        </w:rPr>
        <w:drawing>
          <wp:inline distT="0" distB="0" distL="0" distR="0">
            <wp:extent cx="131445" cy="190500"/>
            <wp:effectExtent l="0" t="0" r="190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cs="Times New Roman"/>
          <w:sz w:val="24"/>
          <w:szCs w:val="24"/>
        </w:rPr>
        <w:t xml:space="preserve">, … </w:t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QUOTE </w:instrText>
      </w:r>
      <w:r>
        <w:rPr>
          <w:rFonts w:ascii="Times New Roman" w:hAnsi="Times New Roman" w:cs="Times New Roman"/>
          <w:noProof/>
          <w:position w:val="-11"/>
          <w:sz w:val="24"/>
          <w:szCs w:val="24"/>
          <w:lang w:eastAsia="ru-RU"/>
        </w:rPr>
        <w:drawing>
          <wp:inline distT="0" distB="0" distL="0" distR="0">
            <wp:extent cx="160655" cy="190500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65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noProof/>
          <w:position w:val="-11"/>
          <w:sz w:val="24"/>
          <w:szCs w:val="24"/>
          <w:lang w:eastAsia="ru-RU"/>
        </w:rPr>
        <w:drawing>
          <wp:inline distT="0" distB="0" distL="0" distR="0">
            <wp:extent cx="160655" cy="190500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65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cs="Times New Roman"/>
          <w:sz w:val="24"/>
          <w:szCs w:val="24"/>
        </w:rPr>
        <w:t xml:space="preserve"> – рейтинговые баллы обучающегося по дисциплинам модуля,</w:t>
      </w:r>
    </w:p>
    <w:p w:rsidR="00136CA5" w:rsidRDefault="00136CA5" w:rsidP="00136C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QUOTE </w:instrText>
      </w:r>
      <w:r>
        <w:rPr>
          <w:rFonts w:ascii="Times New Roman" w:hAnsi="Times New Roman" w:cs="Times New Roman"/>
          <w:noProof/>
          <w:position w:val="-14"/>
          <w:sz w:val="24"/>
          <w:szCs w:val="24"/>
          <w:lang w:eastAsia="ru-RU"/>
        </w:rPr>
        <w:drawing>
          <wp:inline distT="0" distB="0" distL="0" distR="0">
            <wp:extent cx="219710" cy="219710"/>
            <wp:effectExtent l="0" t="0" r="8890" b="889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10" cy="219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noProof/>
          <w:position w:val="-14"/>
          <w:sz w:val="24"/>
          <w:szCs w:val="24"/>
          <w:lang w:eastAsia="ru-RU"/>
        </w:rPr>
        <w:drawing>
          <wp:inline distT="0" distB="0" distL="0" distR="0">
            <wp:extent cx="219710" cy="219710"/>
            <wp:effectExtent l="0" t="0" r="8890" b="889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10" cy="219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QUOTE </w:instrText>
      </w:r>
      <w:r>
        <w:rPr>
          <w:rFonts w:ascii="Times New Roman" w:hAnsi="Times New Roman" w:cs="Times New Roman"/>
          <w:noProof/>
          <w:position w:val="-14"/>
          <w:sz w:val="24"/>
          <w:szCs w:val="24"/>
          <w:lang w:eastAsia="ru-RU"/>
        </w:rPr>
        <w:drawing>
          <wp:inline distT="0" distB="0" distL="0" distR="0">
            <wp:extent cx="278130" cy="219710"/>
            <wp:effectExtent l="0" t="0" r="7620" b="889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" cy="219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instrText xml:space="preserve">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noProof/>
          <w:position w:val="-14"/>
          <w:sz w:val="24"/>
          <w:szCs w:val="24"/>
          <w:lang w:eastAsia="ru-RU"/>
        </w:rPr>
        <w:drawing>
          <wp:inline distT="0" distB="0" distL="0" distR="0">
            <wp:extent cx="278130" cy="219710"/>
            <wp:effectExtent l="0" t="0" r="7620" b="889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" cy="219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cs="Times New Roman"/>
          <w:sz w:val="24"/>
          <w:szCs w:val="24"/>
        </w:rPr>
        <w:t xml:space="preserve"> – рейтинговые баллы обучающегося за практику, за курсовую работу, если их выполнение предусмотрено в семестре.</w:t>
      </w:r>
    </w:p>
    <w:p w:rsidR="00136CA5" w:rsidRDefault="00136CA5" w:rsidP="00136C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36CA5" w:rsidRDefault="00136CA5" w:rsidP="00136C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Величина среднего рейтинга обучающегося по модулю лежит в пределах от 55 до 100 баллов.</w:t>
      </w:r>
    </w:p>
    <w:p w:rsidR="00136CA5" w:rsidRDefault="00136CA5" w:rsidP="00136C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Оценка «отлично» выставляется, если величина среднего рейтинга обучающегося составляет 86-100 баллов.</w:t>
      </w:r>
    </w:p>
    <w:p w:rsidR="00136CA5" w:rsidRDefault="00136CA5" w:rsidP="00136C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Оценка «хорошо» выставляется, если величина среднего рейтинга обучающегося составляет 71-85 баллов.</w:t>
      </w:r>
    </w:p>
    <w:p w:rsidR="00136CA5" w:rsidRDefault="00136CA5" w:rsidP="00136C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Оценка «удовлетворительно» выставляется, если величина среднего рейтинга обучающегося составляет 55-70 баллов.</w:t>
      </w:r>
    </w:p>
    <w:p w:rsidR="00136CA5" w:rsidRDefault="00136CA5" w:rsidP="00136C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Оценка «неудовлетворительно» выставляется, если величина среднего рейтинга обучающегося составляет менее 55 баллов.</w:t>
      </w:r>
    </w:p>
    <w:sectPr w:rsidR="00136CA5" w:rsidSect="006007DE">
      <w:footerReference w:type="even" r:id="rId103"/>
      <w:footerReference w:type="default" r:id="rId104"/>
      <w:pgSz w:w="11906" w:h="16838"/>
      <w:pgMar w:top="1134" w:right="851" w:bottom="1134" w:left="1418" w:header="709" w:footer="709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176B7" w:rsidRDefault="00A176B7" w:rsidP="00CA7167">
      <w:pPr>
        <w:spacing w:after="0" w:line="240" w:lineRule="auto"/>
      </w:pPr>
      <w:r>
        <w:separator/>
      </w:r>
    </w:p>
  </w:endnote>
  <w:endnote w:type="continuationSeparator" w:id="0">
    <w:p w:rsidR="00A176B7" w:rsidRDefault="00A176B7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NewRoman">
    <w:altName w:val="Arial Unicode MS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MS Mincho">
    <w:altName w:val="MS Gothic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2129D" w:rsidRDefault="00F2129D" w:rsidP="0052210B">
    <w:pPr>
      <w:pStyle w:val="ae"/>
      <w:framePr w:wrap="around" w:vAnchor="text" w:hAnchor="margin" w:xAlign="right" w:y="1"/>
      <w:rPr>
        <w:rStyle w:val="af8"/>
        <w:rFonts w:cs="Calibri"/>
      </w:rPr>
    </w:pPr>
    <w:r>
      <w:rPr>
        <w:rStyle w:val="af8"/>
        <w:rFonts w:cs="Calibri"/>
      </w:rPr>
      <w:fldChar w:fldCharType="begin"/>
    </w:r>
    <w:r>
      <w:rPr>
        <w:rStyle w:val="af8"/>
        <w:rFonts w:cs="Calibri"/>
      </w:rPr>
      <w:instrText xml:space="preserve">PAGE  </w:instrText>
    </w:r>
    <w:r>
      <w:rPr>
        <w:rStyle w:val="af8"/>
        <w:rFonts w:cs="Calibri"/>
      </w:rPr>
      <w:fldChar w:fldCharType="end"/>
    </w:r>
  </w:p>
  <w:p w:rsidR="00F2129D" w:rsidRDefault="00F2129D" w:rsidP="0052210B">
    <w:pPr>
      <w:pStyle w:val="ae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2129D" w:rsidRDefault="00F2129D" w:rsidP="0052210B">
    <w:pPr>
      <w:pStyle w:val="ae"/>
      <w:framePr w:wrap="around" w:vAnchor="text" w:hAnchor="margin" w:xAlign="right" w:y="1"/>
      <w:rPr>
        <w:rStyle w:val="af8"/>
        <w:rFonts w:cs="Calibri"/>
      </w:rPr>
    </w:pPr>
    <w:r>
      <w:rPr>
        <w:rStyle w:val="af8"/>
        <w:rFonts w:cs="Calibri"/>
      </w:rPr>
      <w:fldChar w:fldCharType="begin"/>
    </w:r>
    <w:r>
      <w:rPr>
        <w:rStyle w:val="af8"/>
        <w:rFonts w:cs="Calibri"/>
      </w:rPr>
      <w:instrText xml:space="preserve">PAGE  </w:instrText>
    </w:r>
    <w:r>
      <w:rPr>
        <w:rStyle w:val="af8"/>
        <w:rFonts w:cs="Calibri"/>
      </w:rPr>
      <w:fldChar w:fldCharType="separate"/>
    </w:r>
    <w:r w:rsidR="007B7775">
      <w:rPr>
        <w:rStyle w:val="af8"/>
        <w:rFonts w:cs="Calibri"/>
        <w:noProof/>
      </w:rPr>
      <w:t>42</w:t>
    </w:r>
    <w:r>
      <w:rPr>
        <w:rStyle w:val="af8"/>
        <w:rFonts w:cs="Calibri"/>
      </w:rPr>
      <w:fldChar w:fldCharType="end"/>
    </w:r>
  </w:p>
  <w:p w:rsidR="00F2129D" w:rsidRDefault="00F2129D" w:rsidP="0052210B">
    <w:pPr>
      <w:pStyle w:val="ae"/>
      <w:ind w:right="360"/>
      <w:jc w:val="right"/>
    </w:pPr>
  </w:p>
  <w:p w:rsidR="00F2129D" w:rsidRDefault="00F2129D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176B7" w:rsidRDefault="00A176B7" w:rsidP="00CA7167">
      <w:pPr>
        <w:spacing w:after="0" w:line="240" w:lineRule="auto"/>
      </w:pPr>
      <w:r>
        <w:separator/>
      </w:r>
    </w:p>
  </w:footnote>
  <w:footnote w:type="continuationSeparator" w:id="0">
    <w:p w:rsidR="00A176B7" w:rsidRDefault="00A176B7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C1793B"/>
    <w:multiLevelType w:val="hybridMultilevel"/>
    <w:tmpl w:val="3BF22BA6"/>
    <w:lvl w:ilvl="0" w:tplc="FC026F88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Calibri" w:hAnsi="Calibri" w:hint="default"/>
      </w:rPr>
    </w:lvl>
    <w:lvl w:ilvl="1" w:tplc="1050214A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Calibri" w:hAnsi="Calibri" w:hint="default"/>
      </w:rPr>
    </w:lvl>
    <w:lvl w:ilvl="2" w:tplc="645C89BA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Calibri" w:hAnsi="Calibri" w:hint="default"/>
      </w:rPr>
    </w:lvl>
    <w:lvl w:ilvl="3" w:tplc="0F185CE8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Calibri" w:hAnsi="Calibri" w:hint="default"/>
      </w:rPr>
    </w:lvl>
    <w:lvl w:ilvl="4" w:tplc="927C32BC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Calibri" w:hAnsi="Calibri" w:hint="default"/>
      </w:rPr>
    </w:lvl>
    <w:lvl w:ilvl="5" w:tplc="DA2EC2F6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Calibri" w:hAnsi="Calibri" w:hint="default"/>
      </w:rPr>
    </w:lvl>
    <w:lvl w:ilvl="6" w:tplc="FC5E263C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Calibri" w:hAnsi="Calibri" w:hint="default"/>
      </w:rPr>
    </w:lvl>
    <w:lvl w:ilvl="7" w:tplc="1D221042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Calibri" w:hAnsi="Calibri" w:hint="default"/>
      </w:rPr>
    </w:lvl>
    <w:lvl w:ilvl="8" w:tplc="37F87030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Calibri" w:hAnsi="Calibri" w:hint="default"/>
      </w:rPr>
    </w:lvl>
  </w:abstractNum>
  <w:abstractNum w:abstractNumId="1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08240EA2"/>
    <w:multiLevelType w:val="hybridMultilevel"/>
    <w:tmpl w:val="336CFC20"/>
    <w:lvl w:ilvl="0" w:tplc="2204681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4DB699B"/>
    <w:multiLevelType w:val="hybridMultilevel"/>
    <w:tmpl w:val="76727A1A"/>
    <w:lvl w:ilvl="0" w:tplc="2204681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91A5CFB"/>
    <w:multiLevelType w:val="hybridMultilevel"/>
    <w:tmpl w:val="C76AD85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5">
    <w:nsid w:val="3BC959D0"/>
    <w:multiLevelType w:val="hybridMultilevel"/>
    <w:tmpl w:val="8A3C87D6"/>
    <w:lvl w:ilvl="0" w:tplc="FC026F88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21A1E75"/>
    <w:multiLevelType w:val="singleLevel"/>
    <w:tmpl w:val="3DEE1DA4"/>
    <w:lvl w:ilvl="0">
      <w:start w:val="18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hint="default"/>
      </w:rPr>
    </w:lvl>
  </w:abstractNum>
  <w:abstractNum w:abstractNumId="7">
    <w:nsid w:val="49A20438"/>
    <w:multiLevelType w:val="hybridMultilevel"/>
    <w:tmpl w:val="037C1B7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8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cs="Times New Roman" w:hint="default"/>
      </w:rPr>
    </w:lvl>
  </w:abstractNum>
  <w:abstractNum w:abstractNumId="9">
    <w:nsid w:val="61D73905"/>
    <w:multiLevelType w:val="hybridMultilevel"/>
    <w:tmpl w:val="9726395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0">
    <w:nsid w:val="717143E8"/>
    <w:multiLevelType w:val="hybridMultilevel"/>
    <w:tmpl w:val="7F56AED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>
    <w:nsid w:val="7CAD4E63"/>
    <w:multiLevelType w:val="hybridMultilevel"/>
    <w:tmpl w:val="D0888A6A"/>
    <w:lvl w:ilvl="0" w:tplc="F0EE5EEE">
      <w:start w:val="1"/>
      <w:numFmt w:val="bullet"/>
      <w:lvlText w:val="­"/>
      <w:lvlJc w:val="left"/>
      <w:pPr>
        <w:ind w:left="108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</w:num>
  <w:num w:numId="4">
    <w:abstractNumId w:val="5"/>
  </w:num>
  <w:num w:numId="5">
    <w:abstractNumId w:val="2"/>
  </w:num>
  <w:num w:numId="6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6"/>
  </w:num>
  <w:num w:numId="8">
    <w:abstractNumId w:val="3"/>
  </w:num>
  <w:num w:numId="9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1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defaultTabStop w:val="708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24B7"/>
    <w:rsid w:val="00005633"/>
    <w:rsid w:val="0000752F"/>
    <w:rsid w:val="000079FB"/>
    <w:rsid w:val="00010033"/>
    <w:rsid w:val="00020B20"/>
    <w:rsid w:val="00024538"/>
    <w:rsid w:val="0002751D"/>
    <w:rsid w:val="00027E79"/>
    <w:rsid w:val="000409F9"/>
    <w:rsid w:val="00041468"/>
    <w:rsid w:val="00042F1F"/>
    <w:rsid w:val="00050CA3"/>
    <w:rsid w:val="00051EC9"/>
    <w:rsid w:val="00054384"/>
    <w:rsid w:val="000552E4"/>
    <w:rsid w:val="00060AB0"/>
    <w:rsid w:val="00060D6E"/>
    <w:rsid w:val="000628A5"/>
    <w:rsid w:val="00065EBB"/>
    <w:rsid w:val="000733A6"/>
    <w:rsid w:val="0007482B"/>
    <w:rsid w:val="000748D4"/>
    <w:rsid w:val="00074C40"/>
    <w:rsid w:val="00074D2C"/>
    <w:rsid w:val="00083FDF"/>
    <w:rsid w:val="000951A1"/>
    <w:rsid w:val="00096311"/>
    <w:rsid w:val="000A2B7F"/>
    <w:rsid w:val="000A7767"/>
    <w:rsid w:val="000B3926"/>
    <w:rsid w:val="000B55F5"/>
    <w:rsid w:val="000C3338"/>
    <w:rsid w:val="000E26C3"/>
    <w:rsid w:val="000E6AF0"/>
    <w:rsid w:val="000E7A5A"/>
    <w:rsid w:val="000F1CFA"/>
    <w:rsid w:val="000F2492"/>
    <w:rsid w:val="000F359C"/>
    <w:rsid w:val="000F605D"/>
    <w:rsid w:val="000F6CEF"/>
    <w:rsid w:val="000F6E26"/>
    <w:rsid w:val="00110D9E"/>
    <w:rsid w:val="00113498"/>
    <w:rsid w:val="00127502"/>
    <w:rsid w:val="00131AF3"/>
    <w:rsid w:val="001352C0"/>
    <w:rsid w:val="00136CA5"/>
    <w:rsid w:val="0014044F"/>
    <w:rsid w:val="001406E9"/>
    <w:rsid w:val="001444E1"/>
    <w:rsid w:val="0014613F"/>
    <w:rsid w:val="00161A54"/>
    <w:rsid w:val="001652FB"/>
    <w:rsid w:val="00166BB3"/>
    <w:rsid w:val="001671C0"/>
    <w:rsid w:val="00174435"/>
    <w:rsid w:val="0017726C"/>
    <w:rsid w:val="0017790A"/>
    <w:rsid w:val="001869AC"/>
    <w:rsid w:val="00186A21"/>
    <w:rsid w:val="00194846"/>
    <w:rsid w:val="001A2B02"/>
    <w:rsid w:val="001A2B22"/>
    <w:rsid w:val="001A2F8D"/>
    <w:rsid w:val="001A3634"/>
    <w:rsid w:val="001A718B"/>
    <w:rsid w:val="001B0182"/>
    <w:rsid w:val="001B064D"/>
    <w:rsid w:val="001B2564"/>
    <w:rsid w:val="001B34BB"/>
    <w:rsid w:val="001C4F99"/>
    <w:rsid w:val="001C5D2F"/>
    <w:rsid w:val="001C665F"/>
    <w:rsid w:val="001D35C7"/>
    <w:rsid w:val="001F37E8"/>
    <w:rsid w:val="00200360"/>
    <w:rsid w:val="00223874"/>
    <w:rsid w:val="002239B5"/>
    <w:rsid w:val="00225C82"/>
    <w:rsid w:val="0022609C"/>
    <w:rsid w:val="00242947"/>
    <w:rsid w:val="00243390"/>
    <w:rsid w:val="00244261"/>
    <w:rsid w:val="002508F5"/>
    <w:rsid w:val="002655C8"/>
    <w:rsid w:val="002657F1"/>
    <w:rsid w:val="002675E5"/>
    <w:rsid w:val="00282C5A"/>
    <w:rsid w:val="00283884"/>
    <w:rsid w:val="0029039B"/>
    <w:rsid w:val="00295096"/>
    <w:rsid w:val="002A0B87"/>
    <w:rsid w:val="002A1425"/>
    <w:rsid w:val="002B0124"/>
    <w:rsid w:val="002B2F2E"/>
    <w:rsid w:val="002B74AA"/>
    <w:rsid w:val="002B7A85"/>
    <w:rsid w:val="002C330B"/>
    <w:rsid w:val="002F4740"/>
    <w:rsid w:val="00300451"/>
    <w:rsid w:val="00305D70"/>
    <w:rsid w:val="0031081E"/>
    <w:rsid w:val="00323068"/>
    <w:rsid w:val="00323346"/>
    <w:rsid w:val="00323FE3"/>
    <w:rsid w:val="00324F2D"/>
    <w:rsid w:val="003335B7"/>
    <w:rsid w:val="00334A9D"/>
    <w:rsid w:val="00335975"/>
    <w:rsid w:val="00335FD8"/>
    <w:rsid w:val="0034041E"/>
    <w:rsid w:val="00341A97"/>
    <w:rsid w:val="003456A6"/>
    <w:rsid w:val="0035720D"/>
    <w:rsid w:val="00357ADF"/>
    <w:rsid w:val="0036521D"/>
    <w:rsid w:val="00367247"/>
    <w:rsid w:val="0037296A"/>
    <w:rsid w:val="00382E18"/>
    <w:rsid w:val="003850ED"/>
    <w:rsid w:val="003856D3"/>
    <w:rsid w:val="00387075"/>
    <w:rsid w:val="00391A63"/>
    <w:rsid w:val="0039618F"/>
    <w:rsid w:val="00397F06"/>
    <w:rsid w:val="003A2E22"/>
    <w:rsid w:val="003A36FE"/>
    <w:rsid w:val="003A4747"/>
    <w:rsid w:val="003A636A"/>
    <w:rsid w:val="003A6A80"/>
    <w:rsid w:val="003B38AA"/>
    <w:rsid w:val="003C066A"/>
    <w:rsid w:val="003C3305"/>
    <w:rsid w:val="003C53D2"/>
    <w:rsid w:val="003C65B5"/>
    <w:rsid w:val="003D6F8D"/>
    <w:rsid w:val="003E2CCF"/>
    <w:rsid w:val="00410BBD"/>
    <w:rsid w:val="0041524A"/>
    <w:rsid w:val="004170AD"/>
    <w:rsid w:val="00417D2A"/>
    <w:rsid w:val="004200F3"/>
    <w:rsid w:val="00423781"/>
    <w:rsid w:val="004238F2"/>
    <w:rsid w:val="00423ACE"/>
    <w:rsid w:val="00434A95"/>
    <w:rsid w:val="00442F3F"/>
    <w:rsid w:val="004551EE"/>
    <w:rsid w:val="004620D5"/>
    <w:rsid w:val="004626E8"/>
    <w:rsid w:val="00463B74"/>
    <w:rsid w:val="00464D1C"/>
    <w:rsid w:val="00466E62"/>
    <w:rsid w:val="0047593A"/>
    <w:rsid w:val="0048222B"/>
    <w:rsid w:val="00487B77"/>
    <w:rsid w:val="004911E1"/>
    <w:rsid w:val="00492479"/>
    <w:rsid w:val="004924E7"/>
    <w:rsid w:val="004B14C7"/>
    <w:rsid w:val="004B2ECB"/>
    <w:rsid w:val="004D1D18"/>
    <w:rsid w:val="004D5381"/>
    <w:rsid w:val="004D5F0C"/>
    <w:rsid w:val="004E13F8"/>
    <w:rsid w:val="004E2697"/>
    <w:rsid w:val="004E5E40"/>
    <w:rsid w:val="004F2AE8"/>
    <w:rsid w:val="004F30D2"/>
    <w:rsid w:val="004F6BF2"/>
    <w:rsid w:val="005040A8"/>
    <w:rsid w:val="00510D7C"/>
    <w:rsid w:val="0052210B"/>
    <w:rsid w:val="0052427E"/>
    <w:rsid w:val="005244EC"/>
    <w:rsid w:val="005248A8"/>
    <w:rsid w:val="005427CB"/>
    <w:rsid w:val="00545383"/>
    <w:rsid w:val="00551F00"/>
    <w:rsid w:val="00554186"/>
    <w:rsid w:val="005568E2"/>
    <w:rsid w:val="005660B1"/>
    <w:rsid w:val="005673D0"/>
    <w:rsid w:val="00570D91"/>
    <w:rsid w:val="0058021B"/>
    <w:rsid w:val="005849DD"/>
    <w:rsid w:val="00587D1E"/>
    <w:rsid w:val="00596729"/>
    <w:rsid w:val="005A5053"/>
    <w:rsid w:val="005A7AC3"/>
    <w:rsid w:val="005B5A42"/>
    <w:rsid w:val="005B62A7"/>
    <w:rsid w:val="005C2AB8"/>
    <w:rsid w:val="005C4040"/>
    <w:rsid w:val="005D1EAF"/>
    <w:rsid w:val="005D1F37"/>
    <w:rsid w:val="005D38AA"/>
    <w:rsid w:val="005D42C9"/>
    <w:rsid w:val="005E21AF"/>
    <w:rsid w:val="005E5A5A"/>
    <w:rsid w:val="005E6815"/>
    <w:rsid w:val="005E7B22"/>
    <w:rsid w:val="005F1411"/>
    <w:rsid w:val="006007DE"/>
    <w:rsid w:val="006020D2"/>
    <w:rsid w:val="00602230"/>
    <w:rsid w:val="006028A4"/>
    <w:rsid w:val="0061657C"/>
    <w:rsid w:val="0061733F"/>
    <w:rsid w:val="00643254"/>
    <w:rsid w:val="006444FF"/>
    <w:rsid w:val="00647375"/>
    <w:rsid w:val="00656C05"/>
    <w:rsid w:val="006603E5"/>
    <w:rsid w:val="006618A3"/>
    <w:rsid w:val="00671EC3"/>
    <w:rsid w:val="00681ADD"/>
    <w:rsid w:val="00685B5F"/>
    <w:rsid w:val="00690FF0"/>
    <w:rsid w:val="00692232"/>
    <w:rsid w:val="00695872"/>
    <w:rsid w:val="00695ABD"/>
    <w:rsid w:val="006A3AE2"/>
    <w:rsid w:val="006A7340"/>
    <w:rsid w:val="006B1082"/>
    <w:rsid w:val="006B27F8"/>
    <w:rsid w:val="006B70ED"/>
    <w:rsid w:val="006C10A5"/>
    <w:rsid w:val="006D190E"/>
    <w:rsid w:val="006E62D8"/>
    <w:rsid w:val="006F53B0"/>
    <w:rsid w:val="007023A8"/>
    <w:rsid w:val="00702A5B"/>
    <w:rsid w:val="00716C70"/>
    <w:rsid w:val="007243BC"/>
    <w:rsid w:val="00724A5D"/>
    <w:rsid w:val="00727E5A"/>
    <w:rsid w:val="007310F0"/>
    <w:rsid w:val="00732567"/>
    <w:rsid w:val="007326D0"/>
    <w:rsid w:val="0073305F"/>
    <w:rsid w:val="00737E4D"/>
    <w:rsid w:val="0074464F"/>
    <w:rsid w:val="00747B8B"/>
    <w:rsid w:val="007619EC"/>
    <w:rsid w:val="00762140"/>
    <w:rsid w:val="0076486C"/>
    <w:rsid w:val="00764978"/>
    <w:rsid w:val="00767674"/>
    <w:rsid w:val="007706A1"/>
    <w:rsid w:val="00771F0D"/>
    <w:rsid w:val="00776831"/>
    <w:rsid w:val="00783103"/>
    <w:rsid w:val="00783F02"/>
    <w:rsid w:val="00790C71"/>
    <w:rsid w:val="00790CDE"/>
    <w:rsid w:val="007B1F62"/>
    <w:rsid w:val="007B2BEA"/>
    <w:rsid w:val="007B503A"/>
    <w:rsid w:val="007B6CE0"/>
    <w:rsid w:val="007B7775"/>
    <w:rsid w:val="007C43EB"/>
    <w:rsid w:val="007D0545"/>
    <w:rsid w:val="007D06F3"/>
    <w:rsid w:val="007E56C6"/>
    <w:rsid w:val="007E7AFB"/>
    <w:rsid w:val="007F2FF5"/>
    <w:rsid w:val="008018EC"/>
    <w:rsid w:val="00805DCE"/>
    <w:rsid w:val="00805EF1"/>
    <w:rsid w:val="00807C52"/>
    <w:rsid w:val="00815F93"/>
    <w:rsid w:val="00831523"/>
    <w:rsid w:val="00840823"/>
    <w:rsid w:val="008460E5"/>
    <w:rsid w:val="00850C13"/>
    <w:rsid w:val="00852B82"/>
    <w:rsid w:val="008542F1"/>
    <w:rsid w:val="00860C86"/>
    <w:rsid w:val="00866E70"/>
    <w:rsid w:val="0086709B"/>
    <w:rsid w:val="008710D2"/>
    <w:rsid w:val="00872BFD"/>
    <w:rsid w:val="00884334"/>
    <w:rsid w:val="00887FF9"/>
    <w:rsid w:val="00891347"/>
    <w:rsid w:val="008915F8"/>
    <w:rsid w:val="00892674"/>
    <w:rsid w:val="008A06A1"/>
    <w:rsid w:val="008A23C3"/>
    <w:rsid w:val="008A3F58"/>
    <w:rsid w:val="008B0A3F"/>
    <w:rsid w:val="008B1D97"/>
    <w:rsid w:val="008B76BC"/>
    <w:rsid w:val="008C0096"/>
    <w:rsid w:val="008C1374"/>
    <w:rsid w:val="008C16C3"/>
    <w:rsid w:val="008C4A61"/>
    <w:rsid w:val="008D271B"/>
    <w:rsid w:val="008D4037"/>
    <w:rsid w:val="008F2A49"/>
    <w:rsid w:val="008F410F"/>
    <w:rsid w:val="00903516"/>
    <w:rsid w:val="00912BE1"/>
    <w:rsid w:val="00916A16"/>
    <w:rsid w:val="00917867"/>
    <w:rsid w:val="00922E45"/>
    <w:rsid w:val="009258CA"/>
    <w:rsid w:val="0093535C"/>
    <w:rsid w:val="00936BB7"/>
    <w:rsid w:val="00936E11"/>
    <w:rsid w:val="0093758B"/>
    <w:rsid w:val="00946870"/>
    <w:rsid w:val="00946BBD"/>
    <w:rsid w:val="009478D3"/>
    <w:rsid w:val="00951284"/>
    <w:rsid w:val="009528E6"/>
    <w:rsid w:val="009529DA"/>
    <w:rsid w:val="00953270"/>
    <w:rsid w:val="0095411F"/>
    <w:rsid w:val="009633E5"/>
    <w:rsid w:val="009660DC"/>
    <w:rsid w:val="009661C3"/>
    <w:rsid w:val="00967FDD"/>
    <w:rsid w:val="00976EA0"/>
    <w:rsid w:val="00981269"/>
    <w:rsid w:val="00993B8E"/>
    <w:rsid w:val="009A0BF6"/>
    <w:rsid w:val="009A3B45"/>
    <w:rsid w:val="009A5CC9"/>
    <w:rsid w:val="009B3CDE"/>
    <w:rsid w:val="009B67A2"/>
    <w:rsid w:val="009C2F1D"/>
    <w:rsid w:val="009C663D"/>
    <w:rsid w:val="009D1D48"/>
    <w:rsid w:val="009D24B4"/>
    <w:rsid w:val="009E773B"/>
    <w:rsid w:val="009F19DE"/>
    <w:rsid w:val="009F7ED5"/>
    <w:rsid w:val="00A1013E"/>
    <w:rsid w:val="00A10543"/>
    <w:rsid w:val="00A12B85"/>
    <w:rsid w:val="00A176B7"/>
    <w:rsid w:val="00A20ED1"/>
    <w:rsid w:val="00A2330C"/>
    <w:rsid w:val="00A24E06"/>
    <w:rsid w:val="00A2659F"/>
    <w:rsid w:val="00A36AB0"/>
    <w:rsid w:val="00A374C1"/>
    <w:rsid w:val="00A41D66"/>
    <w:rsid w:val="00A4300C"/>
    <w:rsid w:val="00A444AF"/>
    <w:rsid w:val="00A50CD6"/>
    <w:rsid w:val="00A50E90"/>
    <w:rsid w:val="00A572B2"/>
    <w:rsid w:val="00A72FA5"/>
    <w:rsid w:val="00A7736F"/>
    <w:rsid w:val="00A77FA9"/>
    <w:rsid w:val="00A814A8"/>
    <w:rsid w:val="00A814BA"/>
    <w:rsid w:val="00A83061"/>
    <w:rsid w:val="00A84115"/>
    <w:rsid w:val="00AA3688"/>
    <w:rsid w:val="00AA3FE5"/>
    <w:rsid w:val="00AB08C6"/>
    <w:rsid w:val="00AB1F2F"/>
    <w:rsid w:val="00AB3AAE"/>
    <w:rsid w:val="00AC55A2"/>
    <w:rsid w:val="00AC5A61"/>
    <w:rsid w:val="00AC7E3C"/>
    <w:rsid w:val="00AD7191"/>
    <w:rsid w:val="00AE13A7"/>
    <w:rsid w:val="00AE273E"/>
    <w:rsid w:val="00AF27AE"/>
    <w:rsid w:val="00B0005B"/>
    <w:rsid w:val="00B051C3"/>
    <w:rsid w:val="00B15CF0"/>
    <w:rsid w:val="00B17AC8"/>
    <w:rsid w:val="00B25E32"/>
    <w:rsid w:val="00B30DB9"/>
    <w:rsid w:val="00B353BD"/>
    <w:rsid w:val="00B358F9"/>
    <w:rsid w:val="00B36731"/>
    <w:rsid w:val="00B3767B"/>
    <w:rsid w:val="00B407E4"/>
    <w:rsid w:val="00B45F98"/>
    <w:rsid w:val="00B51BCF"/>
    <w:rsid w:val="00B5595E"/>
    <w:rsid w:val="00B66806"/>
    <w:rsid w:val="00B67A3D"/>
    <w:rsid w:val="00B71BB8"/>
    <w:rsid w:val="00B86B7E"/>
    <w:rsid w:val="00B86D85"/>
    <w:rsid w:val="00B90BEB"/>
    <w:rsid w:val="00B94FC2"/>
    <w:rsid w:val="00B95265"/>
    <w:rsid w:val="00BB1488"/>
    <w:rsid w:val="00BC0510"/>
    <w:rsid w:val="00BD12EF"/>
    <w:rsid w:val="00BD473F"/>
    <w:rsid w:val="00BD59AF"/>
    <w:rsid w:val="00BE5C80"/>
    <w:rsid w:val="00BE6BDA"/>
    <w:rsid w:val="00C12476"/>
    <w:rsid w:val="00C12AB6"/>
    <w:rsid w:val="00C25B2B"/>
    <w:rsid w:val="00C35367"/>
    <w:rsid w:val="00C41A56"/>
    <w:rsid w:val="00C41AA9"/>
    <w:rsid w:val="00C424B7"/>
    <w:rsid w:val="00C43CBC"/>
    <w:rsid w:val="00C50CBA"/>
    <w:rsid w:val="00C52515"/>
    <w:rsid w:val="00C5329F"/>
    <w:rsid w:val="00C657CF"/>
    <w:rsid w:val="00C67844"/>
    <w:rsid w:val="00C71FE7"/>
    <w:rsid w:val="00C73541"/>
    <w:rsid w:val="00C770E3"/>
    <w:rsid w:val="00C77E3D"/>
    <w:rsid w:val="00C81073"/>
    <w:rsid w:val="00C8141F"/>
    <w:rsid w:val="00C821EE"/>
    <w:rsid w:val="00C86A25"/>
    <w:rsid w:val="00C91BE9"/>
    <w:rsid w:val="00C91FC5"/>
    <w:rsid w:val="00C95E94"/>
    <w:rsid w:val="00C96ACF"/>
    <w:rsid w:val="00C97173"/>
    <w:rsid w:val="00CA16DF"/>
    <w:rsid w:val="00CA7167"/>
    <w:rsid w:val="00CB5348"/>
    <w:rsid w:val="00CB54AF"/>
    <w:rsid w:val="00CB70FF"/>
    <w:rsid w:val="00CC1A36"/>
    <w:rsid w:val="00CC3E9E"/>
    <w:rsid w:val="00CD2363"/>
    <w:rsid w:val="00CD2C96"/>
    <w:rsid w:val="00CD3425"/>
    <w:rsid w:val="00CE6198"/>
    <w:rsid w:val="00CE7446"/>
    <w:rsid w:val="00CF0ABD"/>
    <w:rsid w:val="00CF6FE8"/>
    <w:rsid w:val="00CF752F"/>
    <w:rsid w:val="00D164CB"/>
    <w:rsid w:val="00D16A34"/>
    <w:rsid w:val="00D25DB7"/>
    <w:rsid w:val="00D27642"/>
    <w:rsid w:val="00D326C7"/>
    <w:rsid w:val="00D32D3F"/>
    <w:rsid w:val="00D34A57"/>
    <w:rsid w:val="00D35C4E"/>
    <w:rsid w:val="00D441B7"/>
    <w:rsid w:val="00D44F1F"/>
    <w:rsid w:val="00D474ED"/>
    <w:rsid w:val="00D604A6"/>
    <w:rsid w:val="00D6125B"/>
    <w:rsid w:val="00D71D3A"/>
    <w:rsid w:val="00D73224"/>
    <w:rsid w:val="00D7718F"/>
    <w:rsid w:val="00D8032E"/>
    <w:rsid w:val="00D83CDC"/>
    <w:rsid w:val="00D8568F"/>
    <w:rsid w:val="00D97681"/>
    <w:rsid w:val="00DB597C"/>
    <w:rsid w:val="00DE0C70"/>
    <w:rsid w:val="00DE0EDF"/>
    <w:rsid w:val="00DF7F26"/>
    <w:rsid w:val="00E0430D"/>
    <w:rsid w:val="00E05D57"/>
    <w:rsid w:val="00E05E0C"/>
    <w:rsid w:val="00E06916"/>
    <w:rsid w:val="00E06DDB"/>
    <w:rsid w:val="00E112E2"/>
    <w:rsid w:val="00E1504E"/>
    <w:rsid w:val="00E15D50"/>
    <w:rsid w:val="00E1747A"/>
    <w:rsid w:val="00E218BF"/>
    <w:rsid w:val="00E222AB"/>
    <w:rsid w:val="00E22541"/>
    <w:rsid w:val="00E24E3D"/>
    <w:rsid w:val="00E2789B"/>
    <w:rsid w:val="00E322FA"/>
    <w:rsid w:val="00E34894"/>
    <w:rsid w:val="00E41DAE"/>
    <w:rsid w:val="00E42E4D"/>
    <w:rsid w:val="00E53089"/>
    <w:rsid w:val="00E540A2"/>
    <w:rsid w:val="00E558F6"/>
    <w:rsid w:val="00E60A2B"/>
    <w:rsid w:val="00E6258F"/>
    <w:rsid w:val="00E63F83"/>
    <w:rsid w:val="00E66689"/>
    <w:rsid w:val="00E806C4"/>
    <w:rsid w:val="00E83709"/>
    <w:rsid w:val="00E84327"/>
    <w:rsid w:val="00E93916"/>
    <w:rsid w:val="00EA3C68"/>
    <w:rsid w:val="00EA6A2F"/>
    <w:rsid w:val="00EA6A56"/>
    <w:rsid w:val="00EA7D32"/>
    <w:rsid w:val="00EB2454"/>
    <w:rsid w:val="00EB6376"/>
    <w:rsid w:val="00EC08DC"/>
    <w:rsid w:val="00EC08F3"/>
    <w:rsid w:val="00EC3C7A"/>
    <w:rsid w:val="00ED17CE"/>
    <w:rsid w:val="00ED3AE2"/>
    <w:rsid w:val="00ED57D8"/>
    <w:rsid w:val="00ED73F9"/>
    <w:rsid w:val="00ED7F7A"/>
    <w:rsid w:val="00EE012B"/>
    <w:rsid w:val="00EE0577"/>
    <w:rsid w:val="00EE4834"/>
    <w:rsid w:val="00EE6033"/>
    <w:rsid w:val="00EF1598"/>
    <w:rsid w:val="00F014A2"/>
    <w:rsid w:val="00F11556"/>
    <w:rsid w:val="00F166CA"/>
    <w:rsid w:val="00F2129D"/>
    <w:rsid w:val="00F22FDF"/>
    <w:rsid w:val="00F24925"/>
    <w:rsid w:val="00F302A2"/>
    <w:rsid w:val="00F30EDD"/>
    <w:rsid w:val="00F30FD6"/>
    <w:rsid w:val="00F31787"/>
    <w:rsid w:val="00F3497A"/>
    <w:rsid w:val="00F524C1"/>
    <w:rsid w:val="00F525D0"/>
    <w:rsid w:val="00F525D1"/>
    <w:rsid w:val="00F64DE1"/>
    <w:rsid w:val="00F660A8"/>
    <w:rsid w:val="00F70A56"/>
    <w:rsid w:val="00F74C29"/>
    <w:rsid w:val="00F7759E"/>
    <w:rsid w:val="00F77C11"/>
    <w:rsid w:val="00F80B66"/>
    <w:rsid w:val="00F84422"/>
    <w:rsid w:val="00F90961"/>
    <w:rsid w:val="00F96C4A"/>
    <w:rsid w:val="00FB5FF8"/>
    <w:rsid w:val="00FC1DE7"/>
    <w:rsid w:val="00FC358D"/>
    <w:rsid w:val="00FC44D7"/>
    <w:rsid w:val="00FC47B0"/>
    <w:rsid w:val="00FC5765"/>
    <w:rsid w:val="00FC696E"/>
    <w:rsid w:val="00FD19C3"/>
    <w:rsid w:val="00FD4B8C"/>
    <w:rsid w:val="00FD72CF"/>
    <w:rsid w:val="00FE2215"/>
    <w:rsid w:val="00FE2B8E"/>
    <w:rsid w:val="00FE3164"/>
    <w:rsid w:val="00FF0914"/>
    <w:rsid w:val="00FF16CB"/>
    <w:rsid w:val="00FF5239"/>
    <w:rsid w:val="00FF66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Calibr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nhideWhenUsed="0" w:qFormat="1"/>
    <w:lsdException w:name="heading 2" w:locked="1" w:uiPriority="0" w:qFormat="1"/>
    <w:lsdException w:name="heading 3" w:locked="1" w:semiHidden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nhideWhenUsed="0" w:qFormat="1"/>
    <w:lsdException w:name="Default Paragraph Font" w:locked="1" w:semiHidden="0" w:uiPriority="0" w:unhideWhenUsed="0"/>
    <w:lsdException w:name="Body Text" w:locked="1" w:semiHidden="0" w:unhideWhenUsed="0"/>
    <w:lsdException w:name="Subtitle" w:locked="1" w:semiHidden="0" w:unhideWhenUsed="0" w:qFormat="1"/>
    <w:lsdException w:name="Strong" w:locked="1" w:semiHidden="0" w:uiPriority="0" w:unhideWhenUsed="0" w:qFormat="1"/>
    <w:lsdException w:name="Emphasis" w:locked="1" w:semiHidden="0" w:unhideWhenUsed="0" w:qFormat="1"/>
    <w:lsdException w:name="Table Grid" w:locked="1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424B7"/>
    <w:rPr>
      <w:lang w:eastAsia="en-US"/>
    </w:rPr>
  </w:style>
  <w:style w:type="paragraph" w:styleId="1">
    <w:name w:val="heading 1"/>
    <w:basedOn w:val="a"/>
    <w:next w:val="a"/>
    <w:link w:val="10"/>
    <w:uiPriority w:val="99"/>
    <w:qFormat/>
    <w:rsid w:val="007023A8"/>
    <w:pPr>
      <w:keepNext/>
      <w:keepLines/>
      <w:spacing w:before="480" w:after="0"/>
      <w:outlineLvl w:val="0"/>
    </w:pPr>
    <w:rPr>
      <w:rFonts w:ascii="Cambria" w:hAnsi="Cambria" w:cs="Cambria"/>
      <w:b/>
      <w:bCs/>
      <w:color w:val="365F91"/>
      <w:sz w:val="28"/>
      <w:szCs w:val="28"/>
      <w:lang w:eastAsia="ru-RU"/>
    </w:rPr>
  </w:style>
  <w:style w:type="paragraph" w:styleId="3">
    <w:name w:val="heading 3"/>
    <w:basedOn w:val="a"/>
    <w:next w:val="a"/>
    <w:link w:val="30"/>
    <w:uiPriority w:val="99"/>
    <w:qFormat/>
    <w:locked/>
    <w:rsid w:val="00CA16DF"/>
    <w:pPr>
      <w:keepNext/>
      <w:keepLines/>
      <w:spacing w:before="200" w:after="0"/>
      <w:outlineLvl w:val="2"/>
    </w:pPr>
    <w:rPr>
      <w:rFonts w:ascii="Cambria" w:hAnsi="Cambria" w:cs="Cambria"/>
      <w:b/>
      <w:bCs/>
      <w:color w:val="4F81BD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7023A8"/>
    <w:rPr>
      <w:rFonts w:ascii="Cambria" w:hAnsi="Cambria" w:cs="Times New Roman"/>
      <w:b/>
      <w:color w:val="365F91"/>
      <w:sz w:val="28"/>
    </w:rPr>
  </w:style>
  <w:style w:type="character" w:customStyle="1" w:styleId="30">
    <w:name w:val="Заголовок 3 Знак"/>
    <w:basedOn w:val="a0"/>
    <w:link w:val="3"/>
    <w:uiPriority w:val="99"/>
    <w:semiHidden/>
    <w:locked/>
    <w:rsid w:val="00CA16DF"/>
    <w:rPr>
      <w:rFonts w:ascii="Cambria" w:hAnsi="Cambria" w:cs="Times New Roman"/>
      <w:b/>
      <w:color w:val="4F81BD"/>
      <w:sz w:val="22"/>
      <w:lang w:val="x-none" w:eastAsia="en-US"/>
    </w:rPr>
  </w:style>
  <w:style w:type="table" w:styleId="a3">
    <w:name w:val="Table Grid"/>
    <w:basedOn w:val="a1"/>
    <w:uiPriority w:val="99"/>
    <w:rsid w:val="00C424B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</w:p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rsid w:val="002508F5"/>
    <w:pPr>
      <w:spacing w:after="0" w:line="240" w:lineRule="auto"/>
    </w:pPr>
    <w:rPr>
      <w:rFonts w:ascii="Tahoma" w:hAnsi="Tahoma" w:cs="Tahoma"/>
      <w:sz w:val="16"/>
      <w:szCs w:val="16"/>
      <w:lang w:eastAsia="ru-RU"/>
    </w:rPr>
  </w:style>
  <w:style w:type="character" w:customStyle="1" w:styleId="a7">
    <w:name w:val="Текст выноски Знак"/>
    <w:basedOn w:val="a0"/>
    <w:link w:val="a6"/>
    <w:uiPriority w:val="99"/>
    <w:semiHidden/>
    <w:locked/>
    <w:rsid w:val="002508F5"/>
    <w:rPr>
      <w:rFonts w:ascii="Tahoma" w:hAnsi="Tahoma" w:cs="Times New Roman"/>
      <w:sz w:val="16"/>
    </w:rPr>
  </w:style>
  <w:style w:type="paragraph" w:styleId="a8">
    <w:name w:val="Body Text"/>
    <w:basedOn w:val="a"/>
    <w:link w:val="a9"/>
    <w:uiPriority w:val="99"/>
    <w:rsid w:val="000748D4"/>
    <w:pPr>
      <w:widowControl w:val="0"/>
      <w:spacing w:after="120" w:line="420" w:lineRule="auto"/>
      <w:ind w:firstLine="680"/>
      <w:jc w:val="both"/>
    </w:pPr>
    <w:rPr>
      <w:sz w:val="20"/>
      <w:szCs w:val="20"/>
      <w:lang w:eastAsia="ru-RU"/>
    </w:rPr>
  </w:style>
  <w:style w:type="character" w:customStyle="1" w:styleId="a9">
    <w:name w:val="Основной текст Знак"/>
    <w:basedOn w:val="a0"/>
    <w:link w:val="a8"/>
    <w:uiPriority w:val="99"/>
    <w:locked/>
    <w:rsid w:val="000748D4"/>
    <w:rPr>
      <w:rFonts w:ascii="Times New Roman" w:hAnsi="Times New Roman" w:cs="Times New Roman"/>
      <w:sz w:val="20"/>
      <w:lang w:val="x-none" w:eastAsia="ru-RU"/>
    </w:rPr>
  </w:style>
  <w:style w:type="paragraph" w:styleId="aa">
    <w:name w:val="Normal (Web)"/>
    <w:basedOn w:val="a"/>
    <w:uiPriority w:val="99"/>
    <w:semiHidden/>
    <w:rsid w:val="00074C40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eastAsia="ru-RU"/>
    </w:rPr>
  </w:style>
  <w:style w:type="character" w:styleId="ab">
    <w:name w:val="Emphasis"/>
    <w:basedOn w:val="a0"/>
    <w:uiPriority w:val="99"/>
    <w:qFormat/>
    <w:rsid w:val="00074C40"/>
    <w:rPr>
      <w:rFonts w:cs="Times New Roman"/>
      <w:i/>
    </w:rPr>
  </w:style>
  <w:style w:type="paragraph" w:styleId="ac">
    <w:name w:val="header"/>
    <w:basedOn w:val="a"/>
    <w:link w:val="ad"/>
    <w:uiPriority w:val="99"/>
    <w:rsid w:val="00CA7167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d">
    <w:name w:val="Верхний колонтитул Знак"/>
    <w:basedOn w:val="a0"/>
    <w:link w:val="ac"/>
    <w:uiPriority w:val="99"/>
    <w:locked/>
    <w:rsid w:val="00CA7167"/>
    <w:rPr>
      <w:rFonts w:ascii="Calibri" w:hAnsi="Calibri" w:cs="Times New Roman"/>
    </w:rPr>
  </w:style>
  <w:style w:type="paragraph" w:styleId="ae">
    <w:name w:val="footer"/>
    <w:basedOn w:val="a"/>
    <w:link w:val="af"/>
    <w:uiPriority w:val="99"/>
    <w:rsid w:val="00CA7167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f">
    <w:name w:val="Нижний колонтитул Знак"/>
    <w:basedOn w:val="a0"/>
    <w:link w:val="ae"/>
    <w:uiPriority w:val="99"/>
    <w:locked/>
    <w:rsid w:val="00CA7167"/>
    <w:rPr>
      <w:rFonts w:ascii="Calibri" w:hAnsi="Calibri" w:cs="Times New Roman"/>
    </w:rPr>
  </w:style>
  <w:style w:type="character" w:styleId="af0">
    <w:name w:val="annotation reference"/>
    <w:basedOn w:val="a0"/>
    <w:uiPriority w:val="99"/>
    <w:semiHidden/>
    <w:rsid w:val="00892674"/>
    <w:rPr>
      <w:rFonts w:cs="Times New Roman"/>
      <w:sz w:val="16"/>
    </w:rPr>
  </w:style>
  <w:style w:type="paragraph" w:styleId="af1">
    <w:name w:val="annotation text"/>
    <w:basedOn w:val="a"/>
    <w:link w:val="af2"/>
    <w:uiPriority w:val="99"/>
    <w:semiHidden/>
    <w:rsid w:val="00892674"/>
    <w:pPr>
      <w:spacing w:line="240" w:lineRule="auto"/>
    </w:pPr>
    <w:rPr>
      <w:sz w:val="20"/>
      <w:szCs w:val="20"/>
      <w:lang w:eastAsia="ru-RU"/>
    </w:rPr>
  </w:style>
  <w:style w:type="character" w:customStyle="1" w:styleId="af2">
    <w:name w:val="Текст примечания Знак"/>
    <w:basedOn w:val="a0"/>
    <w:link w:val="af1"/>
    <w:uiPriority w:val="99"/>
    <w:semiHidden/>
    <w:locked/>
    <w:rsid w:val="00892674"/>
    <w:rPr>
      <w:rFonts w:ascii="Calibri" w:hAnsi="Calibri" w:cs="Times New Roman"/>
      <w:sz w:val="20"/>
    </w:rPr>
  </w:style>
  <w:style w:type="paragraph" w:styleId="af3">
    <w:name w:val="annotation subject"/>
    <w:basedOn w:val="af1"/>
    <w:next w:val="af1"/>
    <w:link w:val="af4"/>
    <w:uiPriority w:val="99"/>
    <w:semiHidden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locked/>
    <w:rsid w:val="00892674"/>
    <w:rPr>
      <w:rFonts w:ascii="Calibri" w:hAnsi="Calibri" w:cs="Times New Roman"/>
      <w:b/>
      <w:sz w:val="20"/>
    </w:rPr>
  </w:style>
  <w:style w:type="character" w:customStyle="1" w:styleId="apple-converted-space">
    <w:name w:val="apple-converted-space"/>
    <w:uiPriority w:val="99"/>
    <w:rsid w:val="00702A5B"/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  <w:spacing w:after="0" w:line="240" w:lineRule="auto"/>
    </w:pPr>
    <w:rPr>
      <w:color w:val="000000"/>
      <w:sz w:val="24"/>
      <w:szCs w:val="24"/>
      <w:lang w:eastAsia="en-US"/>
    </w:rPr>
  </w:style>
  <w:style w:type="table" w:customStyle="1" w:styleId="11">
    <w:name w:val="Сетка таблицы1"/>
    <w:uiPriority w:val="99"/>
    <w:rsid w:val="00DB597C"/>
    <w:pPr>
      <w:spacing w:after="0" w:line="240" w:lineRule="auto"/>
    </w:pPr>
    <w:rPr>
      <w:rFonts w:ascii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Heading">
    <w:name w:val="Heading"/>
    <w:uiPriority w:val="99"/>
    <w:rsid w:val="004238F2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cs="Arial"/>
      <w:b/>
      <w:bCs/>
    </w:rPr>
  </w:style>
  <w:style w:type="paragraph" w:styleId="2">
    <w:name w:val="Body Text Indent 2"/>
    <w:basedOn w:val="a"/>
    <w:link w:val="20"/>
    <w:uiPriority w:val="99"/>
    <w:rsid w:val="00CE6198"/>
    <w:pPr>
      <w:spacing w:after="120" w:line="480" w:lineRule="auto"/>
      <w:ind w:left="283"/>
    </w:pPr>
    <w:rPr>
      <w:sz w:val="20"/>
      <w:szCs w:val="20"/>
    </w:rPr>
  </w:style>
  <w:style w:type="character" w:customStyle="1" w:styleId="20">
    <w:name w:val="Основной текст с отступом 2 Знак"/>
    <w:basedOn w:val="a0"/>
    <w:link w:val="2"/>
    <w:uiPriority w:val="99"/>
    <w:semiHidden/>
    <w:locked/>
    <w:rsid w:val="00357ADF"/>
    <w:rPr>
      <w:rFonts w:cs="Times New Roman"/>
      <w:lang w:val="x-none" w:eastAsia="en-US"/>
    </w:rPr>
  </w:style>
  <w:style w:type="character" w:styleId="af5">
    <w:name w:val="Hyperlink"/>
    <w:basedOn w:val="a0"/>
    <w:uiPriority w:val="99"/>
    <w:rsid w:val="003456A6"/>
    <w:rPr>
      <w:rFonts w:cs="Times New Roman"/>
      <w:color w:val="0000FF"/>
      <w:u w:val="single"/>
    </w:rPr>
  </w:style>
  <w:style w:type="paragraph" w:styleId="af6">
    <w:name w:val="Subtitle"/>
    <w:basedOn w:val="a"/>
    <w:link w:val="af7"/>
    <w:uiPriority w:val="99"/>
    <w:qFormat/>
    <w:locked/>
    <w:rsid w:val="00C73541"/>
    <w:pPr>
      <w:spacing w:after="0" w:line="360" w:lineRule="auto"/>
      <w:ind w:firstLine="709"/>
      <w:jc w:val="center"/>
    </w:pPr>
    <w:rPr>
      <w:rFonts w:ascii="Cambria" w:hAnsi="Cambria" w:cs="Cambria"/>
      <w:sz w:val="24"/>
      <w:szCs w:val="24"/>
    </w:rPr>
  </w:style>
  <w:style w:type="character" w:customStyle="1" w:styleId="af7">
    <w:name w:val="Подзаголовок Знак"/>
    <w:basedOn w:val="a0"/>
    <w:link w:val="af6"/>
    <w:uiPriority w:val="99"/>
    <w:locked/>
    <w:rsid w:val="00357ADF"/>
    <w:rPr>
      <w:rFonts w:ascii="Cambria" w:hAnsi="Cambria" w:cs="Times New Roman"/>
      <w:sz w:val="24"/>
      <w:lang w:val="x-none" w:eastAsia="en-US"/>
    </w:rPr>
  </w:style>
  <w:style w:type="paragraph" w:styleId="31">
    <w:name w:val="Body Text Indent 3"/>
    <w:basedOn w:val="a"/>
    <w:link w:val="32"/>
    <w:uiPriority w:val="99"/>
    <w:semiHidden/>
    <w:rsid w:val="0037296A"/>
    <w:pPr>
      <w:spacing w:after="120"/>
      <w:ind w:left="283"/>
    </w:pPr>
    <w:rPr>
      <w:sz w:val="16"/>
      <w:szCs w:val="16"/>
    </w:rPr>
  </w:style>
  <w:style w:type="character" w:customStyle="1" w:styleId="32">
    <w:name w:val="Основной текст с отступом 3 Знак"/>
    <w:basedOn w:val="a0"/>
    <w:link w:val="31"/>
    <w:uiPriority w:val="99"/>
    <w:semiHidden/>
    <w:locked/>
    <w:rsid w:val="0037296A"/>
    <w:rPr>
      <w:rFonts w:cs="Times New Roman"/>
      <w:sz w:val="16"/>
      <w:lang w:val="x-none" w:eastAsia="en-US"/>
    </w:rPr>
  </w:style>
  <w:style w:type="character" w:customStyle="1" w:styleId="inplaceeditable">
    <w:name w:val="inplaceeditable"/>
    <w:basedOn w:val="a0"/>
    <w:uiPriority w:val="99"/>
    <w:rsid w:val="00CA16DF"/>
    <w:rPr>
      <w:rFonts w:cs="Times New Roman"/>
    </w:rPr>
  </w:style>
  <w:style w:type="paragraph" w:customStyle="1" w:styleId="msonormalcxspmiddle">
    <w:name w:val="msonormalcxspmiddle"/>
    <w:basedOn w:val="a"/>
    <w:uiPriority w:val="99"/>
    <w:rsid w:val="00C71FE7"/>
    <w:pPr>
      <w:spacing w:before="100" w:beforeAutospacing="1" w:after="100" w:afterAutospacing="1" w:line="240" w:lineRule="auto"/>
    </w:pPr>
    <w:rPr>
      <w:sz w:val="24"/>
      <w:szCs w:val="24"/>
      <w:lang w:eastAsia="ru-RU"/>
    </w:rPr>
  </w:style>
  <w:style w:type="character" w:styleId="af8">
    <w:name w:val="page number"/>
    <w:basedOn w:val="a0"/>
    <w:uiPriority w:val="99"/>
    <w:rsid w:val="0052210B"/>
    <w:rPr>
      <w:rFonts w:cs="Times New Roman"/>
    </w:rPr>
  </w:style>
  <w:style w:type="character" w:styleId="af9">
    <w:name w:val="FollowedHyperlink"/>
    <w:basedOn w:val="a0"/>
    <w:uiPriority w:val="99"/>
    <w:semiHidden/>
    <w:unhideWhenUsed/>
    <w:rsid w:val="00136CA5"/>
    <w:rPr>
      <w:color w:val="800080" w:themeColor="followedHyperlink"/>
      <w:u w:val="single"/>
    </w:rPr>
  </w:style>
  <w:style w:type="paragraph" w:styleId="afa">
    <w:name w:val="Title"/>
    <w:basedOn w:val="a"/>
    <w:next w:val="a"/>
    <w:link w:val="afb"/>
    <w:uiPriority w:val="99"/>
    <w:qFormat/>
    <w:locked/>
    <w:rsid w:val="00136CA5"/>
    <w:pPr>
      <w:spacing w:before="240" w:after="60"/>
      <w:jc w:val="center"/>
      <w:outlineLvl w:val="0"/>
    </w:pPr>
    <w:rPr>
      <w:rFonts w:ascii="Cambria" w:hAnsi="Cambria" w:cs="Times New Roman"/>
      <w:b/>
      <w:bCs/>
      <w:kern w:val="28"/>
      <w:sz w:val="32"/>
      <w:szCs w:val="32"/>
    </w:rPr>
  </w:style>
  <w:style w:type="character" w:customStyle="1" w:styleId="afb">
    <w:name w:val="Название Знак"/>
    <w:basedOn w:val="a0"/>
    <w:link w:val="afa"/>
    <w:uiPriority w:val="99"/>
    <w:rsid w:val="00136CA5"/>
    <w:rPr>
      <w:rFonts w:ascii="Cambria" w:hAnsi="Cambria" w:cs="Times New Roman"/>
      <w:b/>
      <w:bCs/>
      <w:kern w:val="28"/>
      <w:sz w:val="32"/>
      <w:szCs w:val="32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Times New Roman" w:hAnsi="Calibri" w:cs="Calibr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nhideWhenUsed="0" w:qFormat="1"/>
    <w:lsdException w:name="heading 2" w:locked="1" w:uiPriority="0" w:qFormat="1"/>
    <w:lsdException w:name="heading 3" w:locked="1" w:semiHidden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nhideWhenUsed="0" w:qFormat="1"/>
    <w:lsdException w:name="Default Paragraph Font" w:locked="1" w:semiHidden="0" w:uiPriority="0" w:unhideWhenUsed="0"/>
    <w:lsdException w:name="Body Text" w:locked="1" w:semiHidden="0" w:unhideWhenUsed="0"/>
    <w:lsdException w:name="Subtitle" w:locked="1" w:semiHidden="0" w:unhideWhenUsed="0" w:qFormat="1"/>
    <w:lsdException w:name="Strong" w:locked="1" w:semiHidden="0" w:uiPriority="0" w:unhideWhenUsed="0" w:qFormat="1"/>
    <w:lsdException w:name="Emphasis" w:locked="1" w:semiHidden="0" w:unhideWhenUsed="0" w:qFormat="1"/>
    <w:lsdException w:name="Table Grid" w:locked="1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424B7"/>
    <w:rPr>
      <w:lang w:eastAsia="en-US"/>
    </w:rPr>
  </w:style>
  <w:style w:type="paragraph" w:styleId="1">
    <w:name w:val="heading 1"/>
    <w:basedOn w:val="a"/>
    <w:next w:val="a"/>
    <w:link w:val="10"/>
    <w:uiPriority w:val="99"/>
    <w:qFormat/>
    <w:rsid w:val="007023A8"/>
    <w:pPr>
      <w:keepNext/>
      <w:keepLines/>
      <w:spacing w:before="480" w:after="0"/>
      <w:outlineLvl w:val="0"/>
    </w:pPr>
    <w:rPr>
      <w:rFonts w:ascii="Cambria" w:hAnsi="Cambria" w:cs="Cambria"/>
      <w:b/>
      <w:bCs/>
      <w:color w:val="365F91"/>
      <w:sz w:val="28"/>
      <w:szCs w:val="28"/>
      <w:lang w:eastAsia="ru-RU"/>
    </w:rPr>
  </w:style>
  <w:style w:type="paragraph" w:styleId="3">
    <w:name w:val="heading 3"/>
    <w:basedOn w:val="a"/>
    <w:next w:val="a"/>
    <w:link w:val="30"/>
    <w:uiPriority w:val="99"/>
    <w:qFormat/>
    <w:locked/>
    <w:rsid w:val="00CA16DF"/>
    <w:pPr>
      <w:keepNext/>
      <w:keepLines/>
      <w:spacing w:before="200" w:after="0"/>
      <w:outlineLvl w:val="2"/>
    </w:pPr>
    <w:rPr>
      <w:rFonts w:ascii="Cambria" w:hAnsi="Cambria" w:cs="Cambria"/>
      <w:b/>
      <w:bCs/>
      <w:color w:val="4F81BD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7023A8"/>
    <w:rPr>
      <w:rFonts w:ascii="Cambria" w:hAnsi="Cambria" w:cs="Times New Roman"/>
      <w:b/>
      <w:color w:val="365F91"/>
      <w:sz w:val="28"/>
    </w:rPr>
  </w:style>
  <w:style w:type="character" w:customStyle="1" w:styleId="30">
    <w:name w:val="Заголовок 3 Знак"/>
    <w:basedOn w:val="a0"/>
    <w:link w:val="3"/>
    <w:uiPriority w:val="99"/>
    <w:semiHidden/>
    <w:locked/>
    <w:rsid w:val="00CA16DF"/>
    <w:rPr>
      <w:rFonts w:ascii="Cambria" w:hAnsi="Cambria" w:cs="Times New Roman"/>
      <w:b/>
      <w:color w:val="4F81BD"/>
      <w:sz w:val="22"/>
      <w:lang w:val="x-none" w:eastAsia="en-US"/>
    </w:rPr>
  </w:style>
  <w:style w:type="table" w:styleId="a3">
    <w:name w:val="Table Grid"/>
    <w:basedOn w:val="a1"/>
    <w:uiPriority w:val="99"/>
    <w:rsid w:val="00C424B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</w:p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rsid w:val="002508F5"/>
    <w:pPr>
      <w:spacing w:after="0" w:line="240" w:lineRule="auto"/>
    </w:pPr>
    <w:rPr>
      <w:rFonts w:ascii="Tahoma" w:hAnsi="Tahoma" w:cs="Tahoma"/>
      <w:sz w:val="16"/>
      <w:szCs w:val="16"/>
      <w:lang w:eastAsia="ru-RU"/>
    </w:rPr>
  </w:style>
  <w:style w:type="character" w:customStyle="1" w:styleId="a7">
    <w:name w:val="Текст выноски Знак"/>
    <w:basedOn w:val="a0"/>
    <w:link w:val="a6"/>
    <w:uiPriority w:val="99"/>
    <w:semiHidden/>
    <w:locked/>
    <w:rsid w:val="002508F5"/>
    <w:rPr>
      <w:rFonts w:ascii="Tahoma" w:hAnsi="Tahoma" w:cs="Times New Roman"/>
      <w:sz w:val="16"/>
    </w:rPr>
  </w:style>
  <w:style w:type="paragraph" w:styleId="a8">
    <w:name w:val="Body Text"/>
    <w:basedOn w:val="a"/>
    <w:link w:val="a9"/>
    <w:uiPriority w:val="99"/>
    <w:rsid w:val="000748D4"/>
    <w:pPr>
      <w:widowControl w:val="0"/>
      <w:spacing w:after="120" w:line="420" w:lineRule="auto"/>
      <w:ind w:firstLine="680"/>
      <w:jc w:val="both"/>
    </w:pPr>
    <w:rPr>
      <w:sz w:val="20"/>
      <w:szCs w:val="20"/>
      <w:lang w:eastAsia="ru-RU"/>
    </w:rPr>
  </w:style>
  <w:style w:type="character" w:customStyle="1" w:styleId="a9">
    <w:name w:val="Основной текст Знак"/>
    <w:basedOn w:val="a0"/>
    <w:link w:val="a8"/>
    <w:uiPriority w:val="99"/>
    <w:locked/>
    <w:rsid w:val="000748D4"/>
    <w:rPr>
      <w:rFonts w:ascii="Times New Roman" w:hAnsi="Times New Roman" w:cs="Times New Roman"/>
      <w:sz w:val="20"/>
      <w:lang w:val="x-none" w:eastAsia="ru-RU"/>
    </w:rPr>
  </w:style>
  <w:style w:type="paragraph" w:styleId="aa">
    <w:name w:val="Normal (Web)"/>
    <w:basedOn w:val="a"/>
    <w:uiPriority w:val="99"/>
    <w:semiHidden/>
    <w:rsid w:val="00074C40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eastAsia="ru-RU"/>
    </w:rPr>
  </w:style>
  <w:style w:type="character" w:styleId="ab">
    <w:name w:val="Emphasis"/>
    <w:basedOn w:val="a0"/>
    <w:uiPriority w:val="99"/>
    <w:qFormat/>
    <w:rsid w:val="00074C40"/>
    <w:rPr>
      <w:rFonts w:cs="Times New Roman"/>
      <w:i/>
    </w:rPr>
  </w:style>
  <w:style w:type="paragraph" w:styleId="ac">
    <w:name w:val="header"/>
    <w:basedOn w:val="a"/>
    <w:link w:val="ad"/>
    <w:uiPriority w:val="99"/>
    <w:rsid w:val="00CA7167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d">
    <w:name w:val="Верхний колонтитул Знак"/>
    <w:basedOn w:val="a0"/>
    <w:link w:val="ac"/>
    <w:uiPriority w:val="99"/>
    <w:locked/>
    <w:rsid w:val="00CA7167"/>
    <w:rPr>
      <w:rFonts w:ascii="Calibri" w:hAnsi="Calibri" w:cs="Times New Roman"/>
    </w:rPr>
  </w:style>
  <w:style w:type="paragraph" w:styleId="ae">
    <w:name w:val="footer"/>
    <w:basedOn w:val="a"/>
    <w:link w:val="af"/>
    <w:uiPriority w:val="99"/>
    <w:rsid w:val="00CA7167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f">
    <w:name w:val="Нижний колонтитул Знак"/>
    <w:basedOn w:val="a0"/>
    <w:link w:val="ae"/>
    <w:uiPriority w:val="99"/>
    <w:locked/>
    <w:rsid w:val="00CA7167"/>
    <w:rPr>
      <w:rFonts w:ascii="Calibri" w:hAnsi="Calibri" w:cs="Times New Roman"/>
    </w:rPr>
  </w:style>
  <w:style w:type="character" w:styleId="af0">
    <w:name w:val="annotation reference"/>
    <w:basedOn w:val="a0"/>
    <w:uiPriority w:val="99"/>
    <w:semiHidden/>
    <w:rsid w:val="00892674"/>
    <w:rPr>
      <w:rFonts w:cs="Times New Roman"/>
      <w:sz w:val="16"/>
    </w:rPr>
  </w:style>
  <w:style w:type="paragraph" w:styleId="af1">
    <w:name w:val="annotation text"/>
    <w:basedOn w:val="a"/>
    <w:link w:val="af2"/>
    <w:uiPriority w:val="99"/>
    <w:semiHidden/>
    <w:rsid w:val="00892674"/>
    <w:pPr>
      <w:spacing w:line="240" w:lineRule="auto"/>
    </w:pPr>
    <w:rPr>
      <w:sz w:val="20"/>
      <w:szCs w:val="20"/>
      <w:lang w:eastAsia="ru-RU"/>
    </w:rPr>
  </w:style>
  <w:style w:type="character" w:customStyle="1" w:styleId="af2">
    <w:name w:val="Текст примечания Знак"/>
    <w:basedOn w:val="a0"/>
    <w:link w:val="af1"/>
    <w:uiPriority w:val="99"/>
    <w:semiHidden/>
    <w:locked/>
    <w:rsid w:val="00892674"/>
    <w:rPr>
      <w:rFonts w:ascii="Calibri" w:hAnsi="Calibri" w:cs="Times New Roman"/>
      <w:sz w:val="20"/>
    </w:rPr>
  </w:style>
  <w:style w:type="paragraph" w:styleId="af3">
    <w:name w:val="annotation subject"/>
    <w:basedOn w:val="af1"/>
    <w:next w:val="af1"/>
    <w:link w:val="af4"/>
    <w:uiPriority w:val="99"/>
    <w:semiHidden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locked/>
    <w:rsid w:val="00892674"/>
    <w:rPr>
      <w:rFonts w:ascii="Calibri" w:hAnsi="Calibri" w:cs="Times New Roman"/>
      <w:b/>
      <w:sz w:val="20"/>
    </w:rPr>
  </w:style>
  <w:style w:type="character" w:customStyle="1" w:styleId="apple-converted-space">
    <w:name w:val="apple-converted-space"/>
    <w:uiPriority w:val="99"/>
    <w:rsid w:val="00702A5B"/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  <w:spacing w:after="0" w:line="240" w:lineRule="auto"/>
    </w:pPr>
    <w:rPr>
      <w:color w:val="000000"/>
      <w:sz w:val="24"/>
      <w:szCs w:val="24"/>
      <w:lang w:eastAsia="en-US"/>
    </w:rPr>
  </w:style>
  <w:style w:type="table" w:customStyle="1" w:styleId="11">
    <w:name w:val="Сетка таблицы1"/>
    <w:uiPriority w:val="99"/>
    <w:rsid w:val="00DB597C"/>
    <w:pPr>
      <w:spacing w:after="0" w:line="240" w:lineRule="auto"/>
    </w:pPr>
    <w:rPr>
      <w:rFonts w:ascii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Heading">
    <w:name w:val="Heading"/>
    <w:uiPriority w:val="99"/>
    <w:rsid w:val="004238F2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cs="Arial"/>
      <w:b/>
      <w:bCs/>
    </w:rPr>
  </w:style>
  <w:style w:type="paragraph" w:styleId="2">
    <w:name w:val="Body Text Indent 2"/>
    <w:basedOn w:val="a"/>
    <w:link w:val="20"/>
    <w:uiPriority w:val="99"/>
    <w:rsid w:val="00CE6198"/>
    <w:pPr>
      <w:spacing w:after="120" w:line="480" w:lineRule="auto"/>
      <w:ind w:left="283"/>
    </w:pPr>
    <w:rPr>
      <w:sz w:val="20"/>
      <w:szCs w:val="20"/>
    </w:rPr>
  </w:style>
  <w:style w:type="character" w:customStyle="1" w:styleId="20">
    <w:name w:val="Основной текст с отступом 2 Знак"/>
    <w:basedOn w:val="a0"/>
    <w:link w:val="2"/>
    <w:uiPriority w:val="99"/>
    <w:semiHidden/>
    <w:locked/>
    <w:rsid w:val="00357ADF"/>
    <w:rPr>
      <w:rFonts w:cs="Times New Roman"/>
      <w:lang w:val="x-none" w:eastAsia="en-US"/>
    </w:rPr>
  </w:style>
  <w:style w:type="character" w:styleId="af5">
    <w:name w:val="Hyperlink"/>
    <w:basedOn w:val="a0"/>
    <w:uiPriority w:val="99"/>
    <w:rsid w:val="003456A6"/>
    <w:rPr>
      <w:rFonts w:cs="Times New Roman"/>
      <w:color w:val="0000FF"/>
      <w:u w:val="single"/>
    </w:rPr>
  </w:style>
  <w:style w:type="paragraph" w:styleId="af6">
    <w:name w:val="Subtitle"/>
    <w:basedOn w:val="a"/>
    <w:link w:val="af7"/>
    <w:uiPriority w:val="99"/>
    <w:qFormat/>
    <w:locked/>
    <w:rsid w:val="00C73541"/>
    <w:pPr>
      <w:spacing w:after="0" w:line="360" w:lineRule="auto"/>
      <w:ind w:firstLine="709"/>
      <w:jc w:val="center"/>
    </w:pPr>
    <w:rPr>
      <w:rFonts w:ascii="Cambria" w:hAnsi="Cambria" w:cs="Cambria"/>
      <w:sz w:val="24"/>
      <w:szCs w:val="24"/>
    </w:rPr>
  </w:style>
  <w:style w:type="character" w:customStyle="1" w:styleId="af7">
    <w:name w:val="Подзаголовок Знак"/>
    <w:basedOn w:val="a0"/>
    <w:link w:val="af6"/>
    <w:uiPriority w:val="99"/>
    <w:locked/>
    <w:rsid w:val="00357ADF"/>
    <w:rPr>
      <w:rFonts w:ascii="Cambria" w:hAnsi="Cambria" w:cs="Times New Roman"/>
      <w:sz w:val="24"/>
      <w:lang w:val="x-none" w:eastAsia="en-US"/>
    </w:rPr>
  </w:style>
  <w:style w:type="paragraph" w:styleId="31">
    <w:name w:val="Body Text Indent 3"/>
    <w:basedOn w:val="a"/>
    <w:link w:val="32"/>
    <w:uiPriority w:val="99"/>
    <w:semiHidden/>
    <w:rsid w:val="0037296A"/>
    <w:pPr>
      <w:spacing w:after="120"/>
      <w:ind w:left="283"/>
    </w:pPr>
    <w:rPr>
      <w:sz w:val="16"/>
      <w:szCs w:val="16"/>
    </w:rPr>
  </w:style>
  <w:style w:type="character" w:customStyle="1" w:styleId="32">
    <w:name w:val="Основной текст с отступом 3 Знак"/>
    <w:basedOn w:val="a0"/>
    <w:link w:val="31"/>
    <w:uiPriority w:val="99"/>
    <w:semiHidden/>
    <w:locked/>
    <w:rsid w:val="0037296A"/>
    <w:rPr>
      <w:rFonts w:cs="Times New Roman"/>
      <w:sz w:val="16"/>
      <w:lang w:val="x-none" w:eastAsia="en-US"/>
    </w:rPr>
  </w:style>
  <w:style w:type="character" w:customStyle="1" w:styleId="inplaceeditable">
    <w:name w:val="inplaceeditable"/>
    <w:basedOn w:val="a0"/>
    <w:uiPriority w:val="99"/>
    <w:rsid w:val="00CA16DF"/>
    <w:rPr>
      <w:rFonts w:cs="Times New Roman"/>
    </w:rPr>
  </w:style>
  <w:style w:type="paragraph" w:customStyle="1" w:styleId="msonormalcxspmiddle">
    <w:name w:val="msonormalcxspmiddle"/>
    <w:basedOn w:val="a"/>
    <w:uiPriority w:val="99"/>
    <w:rsid w:val="00C71FE7"/>
    <w:pPr>
      <w:spacing w:before="100" w:beforeAutospacing="1" w:after="100" w:afterAutospacing="1" w:line="240" w:lineRule="auto"/>
    </w:pPr>
    <w:rPr>
      <w:sz w:val="24"/>
      <w:szCs w:val="24"/>
      <w:lang w:eastAsia="ru-RU"/>
    </w:rPr>
  </w:style>
  <w:style w:type="character" w:styleId="af8">
    <w:name w:val="page number"/>
    <w:basedOn w:val="a0"/>
    <w:uiPriority w:val="99"/>
    <w:rsid w:val="0052210B"/>
    <w:rPr>
      <w:rFonts w:cs="Times New Roman"/>
    </w:rPr>
  </w:style>
  <w:style w:type="character" w:styleId="af9">
    <w:name w:val="FollowedHyperlink"/>
    <w:basedOn w:val="a0"/>
    <w:uiPriority w:val="99"/>
    <w:semiHidden/>
    <w:unhideWhenUsed/>
    <w:rsid w:val="00136CA5"/>
    <w:rPr>
      <w:color w:val="800080" w:themeColor="followedHyperlink"/>
      <w:u w:val="single"/>
    </w:rPr>
  </w:style>
  <w:style w:type="paragraph" w:styleId="afa">
    <w:name w:val="Title"/>
    <w:basedOn w:val="a"/>
    <w:next w:val="a"/>
    <w:link w:val="afb"/>
    <w:uiPriority w:val="99"/>
    <w:qFormat/>
    <w:locked/>
    <w:rsid w:val="00136CA5"/>
    <w:pPr>
      <w:spacing w:before="240" w:after="60"/>
      <w:jc w:val="center"/>
      <w:outlineLvl w:val="0"/>
    </w:pPr>
    <w:rPr>
      <w:rFonts w:ascii="Cambria" w:hAnsi="Cambria" w:cs="Times New Roman"/>
      <w:b/>
      <w:bCs/>
      <w:kern w:val="28"/>
      <w:sz w:val="32"/>
      <w:szCs w:val="32"/>
    </w:rPr>
  </w:style>
  <w:style w:type="character" w:customStyle="1" w:styleId="afb">
    <w:name w:val="Название Знак"/>
    <w:basedOn w:val="a0"/>
    <w:link w:val="afa"/>
    <w:uiPriority w:val="99"/>
    <w:rsid w:val="00136CA5"/>
    <w:rPr>
      <w:rFonts w:ascii="Cambria" w:hAnsi="Cambria" w:cs="Times New Roman"/>
      <w:b/>
      <w:bCs/>
      <w:kern w:val="28"/>
      <w:sz w:val="32"/>
      <w:szCs w:val="3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19806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0728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0728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0728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0728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0728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0728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0728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0728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0728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0728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0728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0728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0728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0728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gubkin.ru/faculty/geology_and_geophysics/chairs_and_departments/geology/Ecologiay%20cheloveka.pdf" TargetMode="External"/><Relationship Id="rId21" Type="http://schemas.openxmlformats.org/officeDocument/2006/relationships/hyperlink" Target="http://biblioclub.ru/index.php?page=book&amp;id=429414" TargetMode="External"/><Relationship Id="rId42" Type="http://schemas.openxmlformats.org/officeDocument/2006/relationships/hyperlink" Target="http://biblioclub.ru/index.php?page=book&amp;id=312294" TargetMode="External"/><Relationship Id="rId47" Type="http://schemas.openxmlformats.org/officeDocument/2006/relationships/hyperlink" Target="http://biblioclub.ru/index.php?page=book&amp;id=364543" TargetMode="External"/><Relationship Id="rId63" Type="http://schemas.openxmlformats.org/officeDocument/2006/relationships/hyperlink" Target="http://biblioclub.ru/index.php?page=book&amp;id=115023" TargetMode="External"/><Relationship Id="rId68" Type="http://schemas.openxmlformats.org/officeDocument/2006/relationships/hyperlink" Target="http://biblioclub.ru/index.php?page=book&amp;id=278372" TargetMode="External"/><Relationship Id="rId84" Type="http://schemas.openxmlformats.org/officeDocument/2006/relationships/hyperlink" Target="http://biblioclub.ru/index.php?page=book&amp;id=58352" TargetMode="External"/><Relationship Id="rId89" Type="http://schemas.openxmlformats.org/officeDocument/2006/relationships/hyperlink" Target="http://biblioclub.ru/index.php?page=book&amp;id=481758" TargetMode="External"/><Relationship Id="rId7" Type="http://schemas.openxmlformats.org/officeDocument/2006/relationships/endnotes" Target="endnotes.xml"/><Relationship Id="rId71" Type="http://schemas.openxmlformats.org/officeDocument/2006/relationships/hyperlink" Target="http://biblioclub.ru/index.php?page=book&amp;id=271506" TargetMode="External"/><Relationship Id="rId92" Type="http://schemas.openxmlformats.org/officeDocument/2006/relationships/image" Target="media/image3.png"/><Relationship Id="rId2" Type="http://schemas.openxmlformats.org/officeDocument/2006/relationships/styles" Target="styles.xml"/><Relationship Id="rId16" Type="http://schemas.openxmlformats.org/officeDocument/2006/relationships/hyperlink" Target="http://biblioclub.ru/index.php?page=book&amp;id=484125" TargetMode="External"/><Relationship Id="rId29" Type="http://schemas.openxmlformats.org/officeDocument/2006/relationships/hyperlink" Target="http://biblioclub.ru/index.php?page=book&amp;id=271506" TargetMode="External"/><Relationship Id="rId11" Type="http://schemas.openxmlformats.org/officeDocument/2006/relationships/hyperlink" Target="http://biblioclub.ru/index.php?page=book&amp;id=452859" TargetMode="External"/><Relationship Id="rId24" Type="http://schemas.openxmlformats.org/officeDocument/2006/relationships/hyperlink" Target="http://biblioclub.ru/index.php?page=book&amp;id=362687" TargetMode="External"/><Relationship Id="rId32" Type="http://schemas.openxmlformats.org/officeDocument/2006/relationships/hyperlink" Target="http://biblioclub.ru/index.php?page=book&amp;id=273686" TargetMode="External"/><Relationship Id="rId37" Type="http://schemas.openxmlformats.org/officeDocument/2006/relationships/hyperlink" Target="http://biblioclub.ru/index.php?page=book&amp;id=298165" TargetMode="External"/><Relationship Id="rId40" Type="http://schemas.openxmlformats.org/officeDocument/2006/relationships/hyperlink" Target="http://biblioclub.ru/index.php?page=book&amp;id=436394" TargetMode="External"/><Relationship Id="rId45" Type="http://schemas.openxmlformats.org/officeDocument/2006/relationships/hyperlink" Target="http://biblioclub.ru/index.php?page=book&amp;id=90748" TargetMode="External"/><Relationship Id="rId53" Type="http://schemas.openxmlformats.org/officeDocument/2006/relationships/hyperlink" Target="http://biblioclub.ru/index.php?page=book&amp;id=259142" TargetMode="External"/><Relationship Id="rId58" Type="http://schemas.openxmlformats.org/officeDocument/2006/relationships/hyperlink" Target="http://www.academia-moscow.ru/ftp_share/_books/fragments/fragment_14796.pdf" TargetMode="External"/><Relationship Id="rId66" Type="http://schemas.openxmlformats.org/officeDocument/2006/relationships/hyperlink" Target="http://biblioclub.ru/index.php?page=book&amp;id=483733" TargetMode="External"/><Relationship Id="rId74" Type="http://schemas.openxmlformats.org/officeDocument/2006/relationships/hyperlink" Target="http://biblioclub.ru/index.php?page=book&amp;id=259142" TargetMode="External"/><Relationship Id="rId79" Type="http://schemas.openxmlformats.org/officeDocument/2006/relationships/hyperlink" Target="http://biblioclub.ru/index.php?page=book&amp;id=481758" TargetMode="External"/><Relationship Id="rId87" Type="http://schemas.openxmlformats.org/officeDocument/2006/relationships/hyperlink" Target="http://biblioclub.ru/index.php?page=book&amp;id=363915" TargetMode="External"/><Relationship Id="rId102" Type="http://schemas.openxmlformats.org/officeDocument/2006/relationships/image" Target="media/image13.png"/><Relationship Id="rId5" Type="http://schemas.openxmlformats.org/officeDocument/2006/relationships/webSettings" Target="webSettings.xml"/><Relationship Id="rId61" Type="http://schemas.openxmlformats.org/officeDocument/2006/relationships/hyperlink" Target="http://ohrana-bgd.ru/med/med1_27.html" TargetMode="External"/><Relationship Id="rId82" Type="http://schemas.openxmlformats.org/officeDocument/2006/relationships/hyperlink" Target="http://biblioclub.ru/index.php?page=book&amp;id=448212" TargetMode="External"/><Relationship Id="rId90" Type="http://schemas.openxmlformats.org/officeDocument/2006/relationships/hyperlink" Target="http://biblioclub.ru/index.php?page=book&amp;id=472759" TargetMode="External"/><Relationship Id="rId95" Type="http://schemas.openxmlformats.org/officeDocument/2006/relationships/image" Target="media/image6.png"/><Relationship Id="rId19" Type="http://schemas.openxmlformats.org/officeDocument/2006/relationships/hyperlink" Target="http://www.academia-moscow.ru/ftp_share/_books/fragments/fragment_14796.pdf" TargetMode="External"/><Relationship Id="rId14" Type="http://schemas.openxmlformats.org/officeDocument/2006/relationships/hyperlink" Target="http://biblioclub.ru/index.php?page=book&amp;id=259142" TargetMode="External"/><Relationship Id="rId22" Type="http://schemas.openxmlformats.org/officeDocument/2006/relationships/hyperlink" Target="http://biblioclub.ru/index.php?page=book&amp;id=483733" TargetMode="External"/><Relationship Id="rId27" Type="http://schemas.openxmlformats.org/officeDocument/2006/relationships/hyperlink" Target="http://biblioclub.ru/index.php?page=book&amp;id=362772" TargetMode="External"/><Relationship Id="rId30" Type="http://schemas.openxmlformats.org/officeDocument/2006/relationships/hyperlink" Target="http://biblioclub.ru/index.php?page=book&amp;id=481758" TargetMode="External"/><Relationship Id="rId35" Type="http://schemas.openxmlformats.org/officeDocument/2006/relationships/hyperlink" Target="http://biblioclub.ru/index.php?page=book&amp;id=364543" TargetMode="External"/><Relationship Id="rId43" Type="http://schemas.openxmlformats.org/officeDocument/2006/relationships/hyperlink" Target="http://biblioclub.ru/index.php?page=book&amp;id=275264" TargetMode="External"/><Relationship Id="rId48" Type="http://schemas.openxmlformats.org/officeDocument/2006/relationships/hyperlink" Target="http://biblioclub.ru/index.php?page=book&amp;id=491867" TargetMode="External"/><Relationship Id="rId56" Type="http://schemas.openxmlformats.org/officeDocument/2006/relationships/hyperlink" Target="http://biblioclub.ru/index.php?page=book&amp;id=222556" TargetMode="External"/><Relationship Id="rId64" Type="http://schemas.openxmlformats.org/officeDocument/2006/relationships/hyperlink" Target="http://biblioclub.ru/index.php?page=book&amp;id=481758" TargetMode="External"/><Relationship Id="rId69" Type="http://schemas.openxmlformats.org/officeDocument/2006/relationships/hyperlink" Target="https://edu.mininuniver.ru/course/view.php?id=2264" TargetMode="External"/><Relationship Id="rId77" Type="http://schemas.openxmlformats.org/officeDocument/2006/relationships/hyperlink" Target="http://biblioclub.ru/index.php?page=book&amp;id=484125" TargetMode="External"/><Relationship Id="rId100" Type="http://schemas.openxmlformats.org/officeDocument/2006/relationships/image" Target="media/image11.png"/><Relationship Id="rId105" Type="http://schemas.openxmlformats.org/officeDocument/2006/relationships/fontTable" Target="fontTable.xml"/><Relationship Id="rId8" Type="http://schemas.openxmlformats.org/officeDocument/2006/relationships/image" Target="media/image1.jpeg"/><Relationship Id="rId51" Type="http://schemas.openxmlformats.org/officeDocument/2006/relationships/hyperlink" Target="http://biblioclub.ru/index.php?page=book&amp;id=57987" TargetMode="External"/><Relationship Id="rId72" Type="http://schemas.openxmlformats.org/officeDocument/2006/relationships/hyperlink" Target="http://biblioclub.ru/index.php?page=book&amp;id=494811" TargetMode="External"/><Relationship Id="rId80" Type="http://schemas.openxmlformats.org/officeDocument/2006/relationships/hyperlink" Target="http://biblioclub.ru/index.php?page=book&amp;id=434663" TargetMode="External"/><Relationship Id="rId85" Type="http://schemas.openxmlformats.org/officeDocument/2006/relationships/hyperlink" Target="http://science-education.ru/ru/article/view?id=10796" TargetMode="External"/><Relationship Id="rId93" Type="http://schemas.openxmlformats.org/officeDocument/2006/relationships/image" Target="media/image4.png"/><Relationship Id="rId98" Type="http://schemas.openxmlformats.org/officeDocument/2006/relationships/image" Target="media/image9.png"/><Relationship Id="rId3" Type="http://schemas.microsoft.com/office/2007/relationships/stylesWithEffects" Target="stylesWithEffects.xml"/><Relationship Id="rId12" Type="http://schemas.openxmlformats.org/officeDocument/2006/relationships/hyperlink" Target="http://biblioclub.ru/index.php?page=book&amp;id=57987" TargetMode="External"/><Relationship Id="rId17" Type="http://schemas.openxmlformats.org/officeDocument/2006/relationships/hyperlink" Target="http://biblioclub.ru/index.php?page=book&amp;id=222556" TargetMode="External"/><Relationship Id="rId25" Type="http://schemas.openxmlformats.org/officeDocument/2006/relationships/hyperlink" Target="http://biblioclub.ru/index.php?page=book&amp;id=440858" TargetMode="External"/><Relationship Id="rId33" Type="http://schemas.openxmlformats.org/officeDocument/2006/relationships/hyperlink" Target="http://biblioclub.ru/index.php?page=book&amp;id=222119" TargetMode="External"/><Relationship Id="rId38" Type="http://schemas.openxmlformats.org/officeDocument/2006/relationships/hyperlink" Target="http://biblioclub.ru/index.php?page=book&amp;id=273686" TargetMode="External"/><Relationship Id="rId46" Type="http://schemas.openxmlformats.org/officeDocument/2006/relationships/hyperlink" Target="http://biblioclub.ru/index.php?page=book&amp;id=481758" TargetMode="External"/><Relationship Id="rId59" Type="http://schemas.openxmlformats.org/officeDocument/2006/relationships/hyperlink" Target="http://biblioclub.ru/index.php?page=book&amp;id=115023" TargetMode="External"/><Relationship Id="rId67" Type="http://schemas.openxmlformats.org/officeDocument/2006/relationships/hyperlink" Target="http://biblioclub.ru/index.php?page=book&amp;id=362764" TargetMode="External"/><Relationship Id="rId103" Type="http://schemas.openxmlformats.org/officeDocument/2006/relationships/footer" Target="footer1.xml"/><Relationship Id="rId20" Type="http://schemas.openxmlformats.org/officeDocument/2006/relationships/hyperlink" Target="http://biblioclub.ru/index.php?page=book&amp;id=233082" TargetMode="External"/><Relationship Id="rId41" Type="http://schemas.openxmlformats.org/officeDocument/2006/relationships/hyperlink" Target="http://biblioclub.ru/index.php?page=book&amp;id=364543" TargetMode="External"/><Relationship Id="rId54" Type="http://schemas.openxmlformats.org/officeDocument/2006/relationships/hyperlink" Target="http://biblioclub.ru/index.php?page=book&amp;id=494811" TargetMode="External"/><Relationship Id="rId62" Type="http://schemas.openxmlformats.org/officeDocument/2006/relationships/hyperlink" Target="http://biblioclub.ru/index.php?page=book&amp;id=255935" TargetMode="External"/><Relationship Id="rId70" Type="http://schemas.openxmlformats.org/officeDocument/2006/relationships/hyperlink" Target="http://biblioclub.ru/index.php?page=book&amp;id=118249" TargetMode="External"/><Relationship Id="rId75" Type="http://schemas.openxmlformats.org/officeDocument/2006/relationships/hyperlink" Target="http://biblioclub.ru/index.php?page=book&amp;id=272043" TargetMode="External"/><Relationship Id="rId83" Type="http://schemas.openxmlformats.org/officeDocument/2006/relationships/hyperlink" Target="http://biblioclub.ru/index.php?page=book&amp;id=275026" TargetMode="External"/><Relationship Id="rId88" Type="http://schemas.openxmlformats.org/officeDocument/2006/relationships/hyperlink" Target="http://biblioclub.ru/index.php?page=book&amp;id=257991" TargetMode="External"/><Relationship Id="rId91" Type="http://schemas.openxmlformats.org/officeDocument/2006/relationships/hyperlink" Target="http://biblioclub.ru/index.php?page=book&amp;id=440139" TargetMode="External"/><Relationship Id="rId96" Type="http://schemas.openxmlformats.org/officeDocument/2006/relationships/image" Target="media/image7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hyperlink" Target="http://biblioclub.ru/index.php?page=book&amp;id=494811" TargetMode="External"/><Relationship Id="rId23" Type="http://schemas.openxmlformats.org/officeDocument/2006/relationships/hyperlink" Target="http://biblioclub.ru/index.php?page=book&amp;id=118249" TargetMode="External"/><Relationship Id="rId28" Type="http://schemas.openxmlformats.org/officeDocument/2006/relationships/hyperlink" Target="http://biblioclub.ru/index.php?page=book&amp;id=273686" TargetMode="External"/><Relationship Id="rId36" Type="http://schemas.openxmlformats.org/officeDocument/2006/relationships/hyperlink" Target="http://biblioclub.ru/index.php?page=book&amp;id=312294" TargetMode="External"/><Relationship Id="rId49" Type="http://schemas.openxmlformats.org/officeDocument/2006/relationships/hyperlink" Target="http://biblioclub.ru/index.php?page=book&amp;id=494811" TargetMode="External"/><Relationship Id="rId57" Type="http://schemas.openxmlformats.org/officeDocument/2006/relationships/hyperlink" Target="http://biblioclub.ru/index.php?page=book&amp;id=481758" TargetMode="External"/><Relationship Id="rId106" Type="http://schemas.openxmlformats.org/officeDocument/2006/relationships/theme" Target="theme/theme1.xml"/><Relationship Id="rId10" Type="http://schemas.openxmlformats.org/officeDocument/2006/relationships/hyperlink" Target="http://biblioclub.ru/index.php?page=book&amp;id=494811" TargetMode="External"/><Relationship Id="rId31" Type="http://schemas.openxmlformats.org/officeDocument/2006/relationships/hyperlink" Target="http://biblioclub.ru/index.php?page=book&amp;id=298165" TargetMode="External"/><Relationship Id="rId44" Type="http://schemas.openxmlformats.org/officeDocument/2006/relationships/hyperlink" Target="http://biblioclub.ru/index.php?page=book&amp;id=257991" TargetMode="External"/><Relationship Id="rId52" Type="http://schemas.openxmlformats.org/officeDocument/2006/relationships/hyperlink" Target="http://biblioclub.ru/index.php?page=book&amp;id=233716" TargetMode="External"/><Relationship Id="rId60" Type="http://schemas.openxmlformats.org/officeDocument/2006/relationships/hyperlink" Target="https://lektsia.com/6x182.html" TargetMode="External"/><Relationship Id="rId65" Type="http://schemas.openxmlformats.org/officeDocument/2006/relationships/hyperlink" Target="http://biblioclub.ru/index.php?page=book&amp;id=429414" TargetMode="External"/><Relationship Id="rId73" Type="http://schemas.openxmlformats.org/officeDocument/2006/relationships/hyperlink" Target="http://biblioclub.ru/index.php?page=book&amp;id=58352" TargetMode="External"/><Relationship Id="rId78" Type="http://schemas.openxmlformats.org/officeDocument/2006/relationships/hyperlink" Target="http://biblioclub.ru/index.php?page=book&amp;id=222556" TargetMode="External"/><Relationship Id="rId81" Type="http://schemas.openxmlformats.org/officeDocument/2006/relationships/hyperlink" Target="http://biblioclub.ru/index.php?page=book&amp;id=459869" TargetMode="External"/><Relationship Id="rId86" Type="http://schemas.openxmlformats.org/officeDocument/2006/relationships/hyperlink" Target="http://biblioclub.ru/index.php?page=book&amp;id=119009" TargetMode="External"/><Relationship Id="rId94" Type="http://schemas.openxmlformats.org/officeDocument/2006/relationships/image" Target="media/image5.png"/><Relationship Id="rId99" Type="http://schemas.openxmlformats.org/officeDocument/2006/relationships/image" Target="media/image10.png"/><Relationship Id="rId101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3" Type="http://schemas.openxmlformats.org/officeDocument/2006/relationships/hyperlink" Target="http://biblioclub.ru/index.php?page=book&amp;id=233716" TargetMode="External"/><Relationship Id="rId18" Type="http://schemas.openxmlformats.org/officeDocument/2006/relationships/hyperlink" Target="http://biblioclub.ru/index.php?page=book&amp;id=481758" TargetMode="External"/><Relationship Id="rId39" Type="http://schemas.openxmlformats.org/officeDocument/2006/relationships/hyperlink" Target="http://biblioclub.ru/index.php?page=book&amp;id=222119" TargetMode="External"/><Relationship Id="rId34" Type="http://schemas.openxmlformats.org/officeDocument/2006/relationships/hyperlink" Target="http://biblioclub.ru/index.php?page=book&amp;id=259142" TargetMode="External"/><Relationship Id="rId50" Type="http://schemas.openxmlformats.org/officeDocument/2006/relationships/hyperlink" Target="http://biblioclub.ru/index.php?page=book&amp;id=452859" TargetMode="External"/><Relationship Id="rId55" Type="http://schemas.openxmlformats.org/officeDocument/2006/relationships/hyperlink" Target="http://biblioclub.ru/index.php?page=book&amp;id=484125" TargetMode="External"/><Relationship Id="rId76" Type="http://schemas.openxmlformats.org/officeDocument/2006/relationships/hyperlink" Target="http://biblioclub.ru/index.php?page=book&amp;id=58351" TargetMode="External"/><Relationship Id="rId97" Type="http://schemas.openxmlformats.org/officeDocument/2006/relationships/image" Target="media/image8.png"/><Relationship Id="rId10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66</TotalTime>
  <Pages>44</Pages>
  <Words>14811</Words>
  <Characters>84428</Characters>
  <Application>Microsoft Office Word</Application>
  <DocSecurity>0</DocSecurity>
  <Lines>703</Lines>
  <Paragraphs>198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МИНОБР НАУКИ РОССИИ</vt:lpstr>
    </vt:vector>
  </TitlesOfParts>
  <Company>Reanimator Extreme Edition</Company>
  <LinksUpToDate>false</LinksUpToDate>
  <CharactersWithSpaces>99041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МИНОБР НАУКИ РОССИИ</dc:title>
  <dc:creator>User</dc:creator>
  <cp:lastModifiedBy>User</cp:lastModifiedBy>
  <cp:revision>15</cp:revision>
  <cp:lastPrinted>2019-10-17T14:52:00Z</cp:lastPrinted>
  <dcterms:created xsi:type="dcterms:W3CDTF">2019-08-27T15:08:00Z</dcterms:created>
  <dcterms:modified xsi:type="dcterms:W3CDTF">2019-10-20T13:53:00Z</dcterms:modified>
</cp:coreProperties>
</file>